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C1" w:rsidRDefault="00B00BC1" w:rsidP="00B00BC1">
      <w:pPr>
        <w:pStyle w:val="a5"/>
        <w:tabs>
          <w:tab w:val="right" w:pos="9921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899795</wp:posOffset>
            </wp:positionH>
            <wp:positionV relativeFrom="page">
              <wp:posOffset>226060</wp:posOffset>
            </wp:positionV>
            <wp:extent cx="5743575" cy="2684145"/>
            <wp:effectExtent l="19050" t="0" r="9525" b="0"/>
            <wp:wrapTopAndBottom/>
            <wp:docPr id="2" name="Рисунок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68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11.1pt;margin-top:173.65pt;width:87.05pt;height:14.25pt;z-index:251658240;mso-position-horizontal-relative:page;mso-position-vertical-relative:page" filled="f" stroked="f">
            <v:textbox style="mso-next-textbox:#_x0000_s1029" inset="0,0,0,0">
              <w:txbxContent>
                <w:p w:rsidR="00B00BC1" w:rsidRDefault="00B00BC1" w:rsidP="00B00BC1">
                  <w:pPr>
                    <w:pStyle w:val="a6"/>
                    <w:jc w:val="left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25.10.2012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margin-left:384.2pt;margin-top:188.1pt;width:98.1pt;height:21.6pt;z-index:251658240;mso-position-horizontal-relative:page;mso-position-vertical-relative:page" filled="f" stroked="f">
            <v:textbox style="mso-next-textbox:#_x0000_s1028" inset="0,0,0,0">
              <w:txbxContent>
                <w:p w:rsidR="00B00BC1" w:rsidRDefault="00B00BC1" w:rsidP="00B00BC1">
                  <w:pPr>
                    <w:pStyle w:val="a6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191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7" type="#_x0000_t202" style="position:absolute;margin-left:89.6pt;margin-top:188.1pt;width:98.1pt;height:21.6pt;z-index:251658240;mso-position-horizontal-relative:page;mso-position-vertical-relative:page" filled="f" stroked="f">
            <v:textbox style="mso-next-textbox:#_x0000_s1027" inset="0,0,0,0">
              <w:txbxContent>
                <w:p w:rsidR="00B00BC1" w:rsidRDefault="00B00BC1" w:rsidP="00B00BC1">
                  <w:pPr>
                    <w:pStyle w:val="a6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25.10.2012</w:t>
                  </w:r>
                </w:p>
              </w:txbxContent>
            </v:textbox>
            <w10:wrap anchorx="page" anchory="page"/>
          </v:shape>
        </w:pict>
      </w:r>
      <w:r>
        <w:t>О внесении изменений в Положение</w:t>
      </w:r>
      <w:r>
        <w:br/>
        <w:t>об управлении муниципальными</w:t>
      </w:r>
      <w:r>
        <w:br/>
        <w:t xml:space="preserve">учреждениями администрации </w:t>
      </w:r>
      <w:proofErr w:type="spellStart"/>
      <w:r>
        <w:t>Кишертского</w:t>
      </w:r>
      <w:proofErr w:type="spellEnd"/>
      <w:r>
        <w:br/>
        <w:t>муниципального района Пермского края,</w:t>
      </w:r>
      <w:r>
        <w:br/>
        <w:t>утвержденное решением Земского Собрания</w:t>
      </w:r>
      <w:r>
        <w:br/>
        <w:t>от 01.02.2010 № 504</w:t>
      </w:r>
    </w:p>
    <w:p w:rsidR="00B00BC1" w:rsidRDefault="00B00BC1" w:rsidP="00B00BC1">
      <w:pPr>
        <w:pStyle w:val="a3"/>
      </w:pPr>
    </w:p>
    <w:p w:rsidR="00B00BC1" w:rsidRDefault="00B00BC1" w:rsidP="00B00BC1">
      <w:pPr>
        <w:spacing w:line="360" w:lineRule="exact"/>
        <w:ind w:firstLine="708"/>
        <w:jc w:val="both"/>
        <w:rPr>
          <w:szCs w:val="28"/>
        </w:rPr>
      </w:pPr>
      <w:r>
        <w:rPr>
          <w:szCs w:val="28"/>
        </w:rPr>
        <w:t xml:space="preserve">На основании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Cs w:val="28"/>
          </w:rPr>
          <w:t>2003 г</w:t>
        </w:r>
      </w:smartTag>
      <w:r>
        <w:rPr>
          <w:szCs w:val="28"/>
        </w:rPr>
        <w:t xml:space="preserve">. № 131-ФЗ «Об общих принципах организации местного самоуправления в Российской Федерации», решения Земского Собрания муниципального района от 27 сентября </w:t>
      </w:r>
      <w:smartTag w:uri="urn:schemas-microsoft-com:office:smarttags" w:element="metricconverter">
        <w:smartTagPr>
          <w:attr w:name="ProductID" w:val="2012 г"/>
        </w:smartTagPr>
        <w:r>
          <w:rPr>
            <w:szCs w:val="28"/>
          </w:rPr>
          <w:t>2012 г</w:t>
        </w:r>
      </w:smartTag>
      <w:r>
        <w:rPr>
          <w:szCs w:val="28"/>
        </w:rPr>
        <w:t xml:space="preserve">. № 185 «О реорганизации Управления муниципальными учреждениями администрации </w:t>
      </w:r>
      <w:proofErr w:type="spellStart"/>
      <w:r>
        <w:rPr>
          <w:szCs w:val="28"/>
        </w:rPr>
        <w:t>Кишертского</w:t>
      </w:r>
      <w:proofErr w:type="spellEnd"/>
      <w:r>
        <w:rPr>
          <w:szCs w:val="28"/>
        </w:rPr>
        <w:t xml:space="preserve">  муниципального района Пермского края», </w:t>
      </w:r>
    </w:p>
    <w:p w:rsidR="00B00BC1" w:rsidRDefault="00B00BC1" w:rsidP="00B00BC1">
      <w:pPr>
        <w:spacing w:line="360" w:lineRule="exact"/>
        <w:ind w:firstLine="708"/>
        <w:jc w:val="both"/>
        <w:rPr>
          <w:szCs w:val="28"/>
        </w:rPr>
      </w:pPr>
      <w:r>
        <w:rPr>
          <w:szCs w:val="28"/>
        </w:rPr>
        <w:t xml:space="preserve">Земское Собрание </w:t>
      </w:r>
      <w:proofErr w:type="spellStart"/>
      <w:r>
        <w:rPr>
          <w:szCs w:val="28"/>
        </w:rPr>
        <w:t>Кишертского</w:t>
      </w:r>
      <w:proofErr w:type="spellEnd"/>
      <w:r>
        <w:rPr>
          <w:szCs w:val="28"/>
        </w:rPr>
        <w:t xml:space="preserve"> муниципального района РЕШАЕТ:</w:t>
      </w:r>
    </w:p>
    <w:p w:rsidR="00B00BC1" w:rsidRDefault="00B00BC1" w:rsidP="00B00BC1">
      <w:pPr>
        <w:pStyle w:val="a3"/>
      </w:pPr>
      <w:r>
        <w:t xml:space="preserve">1. Внести в Положение об управлении муниципальными учреждениями администрации </w:t>
      </w:r>
      <w:proofErr w:type="spellStart"/>
      <w:r>
        <w:t>Кишертского</w:t>
      </w:r>
      <w:proofErr w:type="spellEnd"/>
      <w:r>
        <w:t xml:space="preserve"> муниципального района Пермского края», утвержденное решением Земского Собрания </w:t>
      </w:r>
      <w:proofErr w:type="spellStart"/>
      <w:r>
        <w:t>Кишертского</w:t>
      </w:r>
      <w:proofErr w:type="spellEnd"/>
      <w:r>
        <w:t xml:space="preserve"> муниципального района от 01 февраля </w:t>
      </w:r>
      <w:smartTag w:uri="urn:schemas-microsoft-com:office:smarttags" w:element="metricconverter">
        <w:smartTagPr>
          <w:attr w:name="ProductID" w:val="2010 г"/>
        </w:smartTagPr>
        <w:r>
          <w:t>2010 г</w:t>
        </w:r>
      </w:smartTag>
      <w:r>
        <w:t>. № 504 и утвердить следующие изменения:</w:t>
      </w:r>
    </w:p>
    <w:p w:rsidR="00B00BC1" w:rsidRDefault="00B00BC1" w:rsidP="00B00BC1">
      <w:pPr>
        <w:spacing w:line="360" w:lineRule="exact"/>
        <w:ind w:firstLine="708"/>
        <w:jc w:val="both"/>
        <w:rPr>
          <w:szCs w:val="28"/>
        </w:rPr>
      </w:pPr>
      <w:r>
        <w:rPr>
          <w:szCs w:val="28"/>
        </w:rPr>
        <w:t>1.1.</w:t>
      </w:r>
      <w:r>
        <w:t xml:space="preserve"> </w:t>
      </w:r>
      <w:r>
        <w:rPr>
          <w:szCs w:val="28"/>
        </w:rPr>
        <w:t>В пункте 1.1. и подпунктах 2.2.1.и 2.2.8. слова «культуры, молодежной политики и спорта»  исключить.</w:t>
      </w:r>
    </w:p>
    <w:p w:rsidR="00B00BC1" w:rsidRDefault="00B00BC1" w:rsidP="00B00BC1">
      <w:pPr>
        <w:pStyle w:val="a3"/>
        <w:rPr>
          <w:szCs w:val="28"/>
        </w:rPr>
      </w:pPr>
      <w:r>
        <w:t xml:space="preserve">1.2. </w:t>
      </w:r>
      <w:r>
        <w:rPr>
          <w:szCs w:val="28"/>
        </w:rPr>
        <w:t xml:space="preserve">В пункте 1.6. </w:t>
      </w:r>
      <w:r>
        <w:t>слова «</w:t>
      </w:r>
      <w:r>
        <w:rPr>
          <w:szCs w:val="28"/>
        </w:rPr>
        <w:t>Министерства культуры, молодежной политики и массовых коммуникаций Пермского края, Агентства по физической культуре и спорту Пермского края»  исключить.</w:t>
      </w:r>
    </w:p>
    <w:p w:rsidR="00B00BC1" w:rsidRDefault="00B00BC1" w:rsidP="00B00BC1">
      <w:pPr>
        <w:pStyle w:val="a3"/>
        <w:rPr>
          <w:szCs w:val="28"/>
        </w:rPr>
      </w:pPr>
      <w:r>
        <w:rPr>
          <w:szCs w:val="28"/>
        </w:rPr>
        <w:t>1.3. Подпункты  2.2.3., 2.2.10., 2.2.110. и 2.2.12. исключить.</w:t>
      </w:r>
    </w:p>
    <w:p w:rsidR="00B00BC1" w:rsidRDefault="00B00BC1" w:rsidP="00B00BC1">
      <w:pPr>
        <w:pStyle w:val="a3"/>
        <w:rPr>
          <w:szCs w:val="28"/>
        </w:rPr>
      </w:pPr>
      <w:r>
        <w:rPr>
          <w:szCs w:val="28"/>
        </w:rPr>
        <w:t xml:space="preserve">1.4. В подпункте 2.2.5. слово «культурного» исключить. </w:t>
      </w:r>
    </w:p>
    <w:p w:rsidR="00B00BC1" w:rsidRDefault="00B00BC1" w:rsidP="00B00BC1">
      <w:pPr>
        <w:pStyle w:val="a3"/>
        <w:rPr>
          <w:szCs w:val="28"/>
        </w:rPr>
      </w:pPr>
      <w:r>
        <w:rPr>
          <w:szCs w:val="28"/>
        </w:rPr>
        <w:t>1.5. Подпункт 2.2.9. изложить в следующей редакции:</w:t>
      </w:r>
    </w:p>
    <w:p w:rsidR="00B00BC1" w:rsidRDefault="00B00BC1" w:rsidP="00B00BC1">
      <w:pPr>
        <w:pStyle w:val="a3"/>
        <w:rPr>
          <w:szCs w:val="28"/>
        </w:rPr>
      </w:pPr>
      <w:r>
        <w:rPr>
          <w:szCs w:val="28"/>
        </w:rPr>
        <w:t>«2.2.9. Реализация  кадровой политики в сфере образования. Организация повышения квалификации педагогических работников и аттестации руководителей образовательных учреждений».</w:t>
      </w:r>
    </w:p>
    <w:p w:rsidR="00B00BC1" w:rsidRDefault="00B00BC1" w:rsidP="00B00BC1">
      <w:pPr>
        <w:pStyle w:val="a3"/>
        <w:rPr>
          <w:szCs w:val="28"/>
        </w:rPr>
      </w:pPr>
      <w:r>
        <w:rPr>
          <w:szCs w:val="28"/>
        </w:rPr>
        <w:t xml:space="preserve">1.6. В Пункте 3.6. слова «на основе государственного и муниципального заказа, в сфере культуры, молодежной политики и спорта </w:t>
      </w:r>
      <w:r>
        <w:rPr>
          <w:szCs w:val="28"/>
        </w:rPr>
        <w:lastRenderedPageBreak/>
        <w:t>путем выполнения муниципального задания через подведомственные и иные учреждения и организации» исключить.</w:t>
      </w:r>
    </w:p>
    <w:p w:rsidR="00B00BC1" w:rsidRDefault="00B00BC1" w:rsidP="00B00BC1">
      <w:pPr>
        <w:pStyle w:val="a3"/>
      </w:pPr>
      <w:r>
        <w:t xml:space="preserve">2. Поручить </w:t>
      </w:r>
      <w:proofErr w:type="spellStart"/>
      <w:r>
        <w:t>Мартыновских</w:t>
      </w:r>
      <w:proofErr w:type="spellEnd"/>
      <w:r>
        <w:t xml:space="preserve"> Любови Анатольевне, начальнику управления муниципальными учреждениями администрации </w:t>
      </w:r>
      <w:proofErr w:type="spellStart"/>
      <w:r>
        <w:t>Кишертского</w:t>
      </w:r>
      <w:proofErr w:type="spellEnd"/>
      <w:r>
        <w:t xml:space="preserve"> муниципального района Пермского края зарегистрировать изменения в соответствии с действующим законодательством.</w:t>
      </w:r>
    </w:p>
    <w:p w:rsidR="00B00BC1" w:rsidRDefault="00B00BC1" w:rsidP="00B00BC1">
      <w:pPr>
        <w:pStyle w:val="a3"/>
      </w:pPr>
      <w:r>
        <w:t xml:space="preserve">3. Решение вступает в силу с момента опубликования на официальном сайте </w:t>
      </w:r>
      <w:proofErr w:type="spellStart"/>
      <w:r>
        <w:t>Кишертского</w:t>
      </w:r>
      <w:proofErr w:type="spellEnd"/>
      <w:r>
        <w:t xml:space="preserve"> муниципального района и распространяется на правоотношения, возникающие с 01 января 2013 года.</w:t>
      </w:r>
    </w:p>
    <w:p w:rsidR="00B00BC1" w:rsidRDefault="00B00BC1" w:rsidP="00B00BC1">
      <w:pPr>
        <w:pStyle w:val="a3"/>
      </w:pPr>
    </w:p>
    <w:p w:rsidR="00B00BC1" w:rsidRDefault="00B00BC1" w:rsidP="00B00BC1">
      <w:pPr>
        <w:pStyle w:val="a3"/>
      </w:pPr>
    </w:p>
    <w:p w:rsidR="00B00BC1" w:rsidRDefault="00B00BC1" w:rsidP="00B00BC1">
      <w:pPr>
        <w:pStyle w:val="a3"/>
        <w:ind w:firstLine="0"/>
      </w:pPr>
      <w:r>
        <w:t xml:space="preserve">Глава муниципального района                                             Т.Н. </w:t>
      </w:r>
      <w:proofErr w:type="spellStart"/>
      <w:r>
        <w:t>Конопаткина</w:t>
      </w:r>
      <w:proofErr w:type="spellEnd"/>
    </w:p>
    <w:p w:rsidR="00B00BC1" w:rsidRDefault="00B00BC1" w:rsidP="00B00BC1">
      <w:pPr>
        <w:pStyle w:val="a3"/>
      </w:pPr>
    </w:p>
    <w:p w:rsidR="00E81A16" w:rsidRDefault="00E81A16"/>
    <w:sectPr w:rsidR="00E81A16" w:rsidSect="00E8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B00BC1"/>
    <w:rsid w:val="00610168"/>
    <w:rsid w:val="00B00BC1"/>
    <w:rsid w:val="00B34E0B"/>
    <w:rsid w:val="00E81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BC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00BC1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semiHidden/>
    <w:rsid w:val="00B00B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Заголовок к тексту"/>
    <w:basedOn w:val="a"/>
    <w:next w:val="a3"/>
    <w:rsid w:val="00B00BC1"/>
    <w:pPr>
      <w:suppressAutoHyphens/>
      <w:spacing w:after="480" w:line="240" w:lineRule="exact"/>
    </w:pPr>
    <w:rPr>
      <w:b/>
    </w:rPr>
  </w:style>
  <w:style w:type="paragraph" w:customStyle="1" w:styleId="a6">
    <w:name w:val="регистрационные поля"/>
    <w:basedOn w:val="a"/>
    <w:rsid w:val="00B00BC1"/>
    <w:pPr>
      <w:spacing w:line="240" w:lineRule="exact"/>
      <w:jc w:val="center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1907</Characters>
  <Application>Microsoft Office Word</Application>
  <DocSecurity>0</DocSecurity>
  <Lines>15</Lines>
  <Paragraphs>4</Paragraphs>
  <ScaleCrop>false</ScaleCrop>
  <Company>CtrlSoft</Company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2016-10-30T05:39:00Z</dcterms:created>
  <dcterms:modified xsi:type="dcterms:W3CDTF">2016-10-30T05:40:00Z</dcterms:modified>
</cp:coreProperties>
</file>