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32D" w:rsidRDefault="000C532D">
      <w:pPr>
        <w:pStyle w:val="ConsPlusTitlePage"/>
      </w:pPr>
      <w:r>
        <w:br/>
      </w:r>
    </w:p>
    <w:p w:rsidR="000C532D" w:rsidRDefault="000C532D">
      <w:pPr>
        <w:pStyle w:val="ConsPlusNormal"/>
        <w:jc w:val="both"/>
        <w:outlineLvl w:val="0"/>
      </w:pPr>
    </w:p>
    <w:p w:rsidR="000C532D" w:rsidRDefault="000C532D">
      <w:pPr>
        <w:pStyle w:val="ConsPlusTitle"/>
        <w:jc w:val="center"/>
        <w:outlineLvl w:val="0"/>
      </w:pPr>
      <w:r>
        <w:t>АДМИНИСТРАЦИЯ КИШЕРТСКОГО МУНИЦИПАЛЬНОГО РАЙОНА</w:t>
      </w:r>
    </w:p>
    <w:p w:rsidR="000C532D" w:rsidRDefault="000C532D">
      <w:pPr>
        <w:pStyle w:val="ConsPlusTitle"/>
        <w:jc w:val="center"/>
      </w:pPr>
    </w:p>
    <w:p w:rsidR="000C532D" w:rsidRDefault="000C532D">
      <w:pPr>
        <w:pStyle w:val="ConsPlusTitle"/>
        <w:jc w:val="center"/>
      </w:pPr>
      <w:r>
        <w:t>ПОСТАНОВЛЕНИЕ</w:t>
      </w:r>
    </w:p>
    <w:p w:rsidR="000C532D" w:rsidRDefault="000C532D">
      <w:pPr>
        <w:pStyle w:val="ConsPlusTitle"/>
        <w:jc w:val="center"/>
      </w:pPr>
      <w:r>
        <w:t>от 22 апреля 2011 г. N 102</w:t>
      </w:r>
    </w:p>
    <w:p w:rsidR="000C532D" w:rsidRDefault="000C532D">
      <w:pPr>
        <w:pStyle w:val="ConsPlusTitle"/>
        <w:jc w:val="center"/>
      </w:pPr>
    </w:p>
    <w:p w:rsidR="000C532D" w:rsidRDefault="000C532D">
      <w:pPr>
        <w:pStyle w:val="ConsPlusTitle"/>
        <w:jc w:val="center"/>
      </w:pPr>
      <w:r>
        <w:t>ОБ УТВЕРЖДЕНИИ ПОРЯДКА СОЗДАНИЯ, РЕОРГАНИЗАЦИИ, ЛИКВИДАЦИИ</w:t>
      </w:r>
    </w:p>
    <w:p w:rsidR="000C532D" w:rsidRDefault="000C532D">
      <w:pPr>
        <w:pStyle w:val="ConsPlusTitle"/>
        <w:jc w:val="center"/>
      </w:pPr>
      <w:r>
        <w:t>МУНИЦИПАЛЬНЫХ КАЗЕННЫХ, БЮДЖЕТНЫХ УЧРЕЖДЕНИЙ КИШЕРТСКОГО</w:t>
      </w:r>
    </w:p>
    <w:p w:rsidR="000C532D" w:rsidRDefault="000C532D">
      <w:pPr>
        <w:pStyle w:val="ConsPlusTitle"/>
        <w:jc w:val="center"/>
      </w:pPr>
      <w:r>
        <w:t>МУНИЦИПАЛЬНОГО РАЙОНА, А ТАКЖЕ УТВЕРЖДЕНИЯ УСТАВОВ</w:t>
      </w:r>
    </w:p>
    <w:p w:rsidR="000C532D" w:rsidRDefault="000C532D">
      <w:pPr>
        <w:pStyle w:val="ConsPlusTitle"/>
        <w:jc w:val="center"/>
      </w:pPr>
      <w:r>
        <w:t>МУНИЦИПАЛЬНЫХ УЧРЕЖДЕНИЙ И ВНЕСЕНИЯ В НИХ ИЗМЕНЕНИЙ</w:t>
      </w:r>
    </w:p>
    <w:p w:rsidR="000C532D" w:rsidRDefault="000C532D">
      <w:pPr>
        <w:pStyle w:val="ConsPlusNormal"/>
        <w:ind w:firstLine="540"/>
        <w:jc w:val="both"/>
      </w:pPr>
    </w:p>
    <w:p w:rsidR="000C532D" w:rsidRDefault="000C532D">
      <w:pPr>
        <w:pStyle w:val="ConsPlusNormal"/>
        <w:ind w:firstLine="540"/>
        <w:jc w:val="both"/>
      </w:pPr>
      <w:proofErr w:type="gramStart"/>
      <w:r>
        <w:t xml:space="preserve">В соответствии с </w:t>
      </w:r>
      <w:hyperlink r:id="rId4" w:history="1">
        <w:r>
          <w:rPr>
            <w:color w:val="0000FF"/>
          </w:rPr>
          <w:t>пунктом 2 статьи 13</w:t>
        </w:r>
      </w:hyperlink>
      <w:r>
        <w:t xml:space="preserve">, </w:t>
      </w:r>
      <w:hyperlink r:id="rId5" w:history="1">
        <w:r>
          <w:rPr>
            <w:color w:val="0000FF"/>
          </w:rPr>
          <w:t>пунктами 1.1</w:t>
        </w:r>
      </w:hyperlink>
      <w:r>
        <w:t xml:space="preserve">, </w:t>
      </w:r>
      <w:hyperlink r:id="rId6" w:history="1">
        <w:r>
          <w:rPr>
            <w:color w:val="0000FF"/>
          </w:rPr>
          <w:t>4 статьи 14</w:t>
        </w:r>
      </w:hyperlink>
      <w:r>
        <w:t xml:space="preserve">, </w:t>
      </w:r>
      <w:hyperlink r:id="rId7" w:history="1">
        <w:r>
          <w:rPr>
            <w:color w:val="0000FF"/>
          </w:rPr>
          <w:t>пунктом 2.1 статьи 16</w:t>
        </w:r>
      </w:hyperlink>
      <w:r>
        <w:t xml:space="preserve">, </w:t>
      </w:r>
      <w:hyperlink r:id="rId8" w:history="1">
        <w:r>
          <w:rPr>
            <w:color w:val="0000FF"/>
          </w:rPr>
          <w:t>пунктом 5 статьи 18</w:t>
        </w:r>
      </w:hyperlink>
      <w:r>
        <w:t xml:space="preserve">, </w:t>
      </w:r>
      <w:hyperlink r:id="rId9" w:history="1">
        <w:r>
          <w:rPr>
            <w:color w:val="0000FF"/>
          </w:rPr>
          <w:t>пунктом 1 статьи 19.1</w:t>
        </w:r>
      </w:hyperlink>
      <w:r>
        <w:t xml:space="preserve"> Федерального закона от 12 января 1996 г. N 7-ФЗ "О некоммерческих организациях", Федеральным </w:t>
      </w:r>
      <w:hyperlink r:id="rId10" w:history="1">
        <w:r>
          <w:rPr>
            <w:color w:val="0000FF"/>
          </w:rPr>
          <w:t>законом</w:t>
        </w:r>
      </w:hyperlink>
      <w:r>
        <w:t xml:space="preserve"> от 8 мая 2010 г. N 83-ФЗ "О внесении изменений в отдельные законодательные акты Российской Федерации в связи с совершенствованием правового положения</w:t>
      </w:r>
      <w:proofErr w:type="gramEnd"/>
      <w:r>
        <w:t xml:space="preserve"> государственных (муниципальных) учреждений" администрация </w:t>
      </w:r>
      <w:proofErr w:type="spellStart"/>
      <w:r>
        <w:t>Кишертского</w:t>
      </w:r>
      <w:proofErr w:type="spellEnd"/>
      <w:r>
        <w:t xml:space="preserve"> муниципального района постановляет:</w:t>
      </w:r>
    </w:p>
    <w:p w:rsidR="000C532D" w:rsidRDefault="000C532D">
      <w:pPr>
        <w:pStyle w:val="ConsPlusNormal"/>
        <w:ind w:firstLine="540"/>
        <w:jc w:val="both"/>
      </w:pPr>
    </w:p>
    <w:p w:rsidR="000C532D" w:rsidRDefault="000C532D">
      <w:pPr>
        <w:pStyle w:val="ConsPlusNormal"/>
        <w:ind w:firstLine="540"/>
        <w:jc w:val="both"/>
      </w:pPr>
      <w:r>
        <w:t xml:space="preserve">1. Утвердить прилагаемый </w:t>
      </w:r>
      <w:hyperlink w:anchor="P31" w:history="1">
        <w:r>
          <w:rPr>
            <w:color w:val="0000FF"/>
          </w:rPr>
          <w:t>Порядок</w:t>
        </w:r>
      </w:hyperlink>
      <w:r>
        <w:t xml:space="preserve"> создания, реорганизации, ликвидации муниципальных казенных, бюджетных учреждений </w:t>
      </w:r>
      <w:proofErr w:type="spellStart"/>
      <w:r>
        <w:t>Кишертского</w:t>
      </w:r>
      <w:proofErr w:type="spellEnd"/>
      <w:r>
        <w:t xml:space="preserve"> муниципального района, а также утверждения уставов муниципальных учреждений и внесения в них изменений.</w:t>
      </w:r>
    </w:p>
    <w:p w:rsidR="000C532D" w:rsidRDefault="000C532D">
      <w:pPr>
        <w:pStyle w:val="ConsPlusNormal"/>
        <w:ind w:firstLine="540"/>
        <w:jc w:val="both"/>
      </w:pPr>
      <w:r>
        <w:t>2. Настоящее Постановление вступает в силу с момента подписания и распространяется на правоотношения, возникшие с 1 января 2011 г.</w:t>
      </w:r>
    </w:p>
    <w:p w:rsidR="000C532D" w:rsidRDefault="000C532D">
      <w:pPr>
        <w:pStyle w:val="ConsPlusNormal"/>
        <w:ind w:firstLine="540"/>
        <w:jc w:val="both"/>
      </w:pPr>
      <w:r>
        <w:t xml:space="preserve">3. </w:t>
      </w:r>
      <w:proofErr w:type="gramStart"/>
      <w:r>
        <w:t>Контроль за</w:t>
      </w:r>
      <w:proofErr w:type="gramEnd"/>
      <w:r>
        <w:t xml:space="preserve"> исполнением настоящего Постановления оставляю за собой.</w:t>
      </w:r>
    </w:p>
    <w:p w:rsidR="000C532D" w:rsidRDefault="000C532D">
      <w:pPr>
        <w:pStyle w:val="ConsPlusNormal"/>
        <w:ind w:firstLine="540"/>
        <w:jc w:val="both"/>
      </w:pPr>
    </w:p>
    <w:p w:rsidR="000C532D" w:rsidRDefault="000C532D">
      <w:pPr>
        <w:pStyle w:val="ConsPlusNormal"/>
        <w:jc w:val="right"/>
      </w:pPr>
      <w:r>
        <w:t>Глава муниципального района</w:t>
      </w:r>
    </w:p>
    <w:p w:rsidR="000C532D" w:rsidRDefault="000C532D">
      <w:pPr>
        <w:pStyle w:val="ConsPlusNormal"/>
        <w:jc w:val="right"/>
      </w:pPr>
      <w:r>
        <w:t>Т.Н.КОНОПАТКИНА</w:t>
      </w:r>
    </w:p>
    <w:p w:rsidR="000C532D" w:rsidRDefault="000C532D">
      <w:pPr>
        <w:pStyle w:val="ConsPlusNormal"/>
        <w:ind w:firstLine="540"/>
        <w:jc w:val="both"/>
      </w:pPr>
    </w:p>
    <w:p w:rsidR="000C532D" w:rsidRDefault="000C532D">
      <w:pPr>
        <w:pStyle w:val="ConsPlusNormal"/>
        <w:ind w:firstLine="540"/>
        <w:jc w:val="both"/>
      </w:pPr>
    </w:p>
    <w:p w:rsidR="000C532D" w:rsidRDefault="000C532D">
      <w:pPr>
        <w:pStyle w:val="ConsPlusNormal"/>
        <w:ind w:firstLine="540"/>
        <w:jc w:val="both"/>
      </w:pPr>
    </w:p>
    <w:p w:rsidR="000C532D" w:rsidRDefault="000C532D">
      <w:pPr>
        <w:pStyle w:val="ConsPlusNormal"/>
        <w:ind w:firstLine="540"/>
        <w:jc w:val="both"/>
      </w:pPr>
    </w:p>
    <w:p w:rsidR="000C532D" w:rsidRDefault="000C532D">
      <w:pPr>
        <w:pStyle w:val="ConsPlusNormal"/>
        <w:ind w:firstLine="540"/>
        <w:jc w:val="both"/>
      </w:pPr>
    </w:p>
    <w:p w:rsidR="000C532D" w:rsidRDefault="000C532D">
      <w:pPr>
        <w:pStyle w:val="ConsPlusNormal"/>
        <w:jc w:val="right"/>
        <w:outlineLvl w:val="0"/>
      </w:pPr>
      <w:r>
        <w:t>УТВЕРЖДЕН</w:t>
      </w:r>
    </w:p>
    <w:p w:rsidR="000C532D" w:rsidRDefault="000C532D">
      <w:pPr>
        <w:pStyle w:val="ConsPlusNormal"/>
        <w:jc w:val="right"/>
      </w:pPr>
      <w:r>
        <w:t>Постановлением</w:t>
      </w:r>
    </w:p>
    <w:p w:rsidR="000C532D" w:rsidRDefault="000C532D">
      <w:pPr>
        <w:pStyle w:val="ConsPlusNormal"/>
        <w:jc w:val="right"/>
      </w:pPr>
      <w:r>
        <w:t xml:space="preserve">администрации </w:t>
      </w:r>
      <w:proofErr w:type="spellStart"/>
      <w:r>
        <w:t>Кишертского</w:t>
      </w:r>
      <w:proofErr w:type="spellEnd"/>
    </w:p>
    <w:p w:rsidR="000C532D" w:rsidRDefault="000C532D">
      <w:pPr>
        <w:pStyle w:val="ConsPlusNormal"/>
        <w:jc w:val="right"/>
      </w:pPr>
      <w:r>
        <w:t>муниципального района</w:t>
      </w:r>
    </w:p>
    <w:p w:rsidR="000C532D" w:rsidRDefault="000C532D">
      <w:pPr>
        <w:pStyle w:val="ConsPlusNormal"/>
        <w:jc w:val="right"/>
      </w:pPr>
      <w:r>
        <w:t>Пермского края</w:t>
      </w:r>
    </w:p>
    <w:p w:rsidR="000C532D" w:rsidRDefault="000C532D">
      <w:pPr>
        <w:pStyle w:val="ConsPlusNormal"/>
        <w:jc w:val="right"/>
      </w:pPr>
      <w:r>
        <w:t>от 22.04.2011 N 102</w:t>
      </w:r>
    </w:p>
    <w:p w:rsidR="000C532D" w:rsidRDefault="000C532D">
      <w:pPr>
        <w:pStyle w:val="ConsPlusNormal"/>
        <w:ind w:firstLine="540"/>
        <w:jc w:val="both"/>
      </w:pPr>
    </w:p>
    <w:p w:rsidR="000C532D" w:rsidRDefault="000C532D">
      <w:pPr>
        <w:pStyle w:val="ConsPlusTitle"/>
        <w:jc w:val="center"/>
      </w:pPr>
      <w:bookmarkStart w:id="0" w:name="P31"/>
      <w:bookmarkEnd w:id="0"/>
      <w:r>
        <w:t>ПОРЯДОК</w:t>
      </w:r>
    </w:p>
    <w:p w:rsidR="000C532D" w:rsidRDefault="000C532D">
      <w:pPr>
        <w:pStyle w:val="ConsPlusTitle"/>
        <w:jc w:val="center"/>
      </w:pPr>
      <w:r>
        <w:t xml:space="preserve">СОЗДАНИЯ, РЕОРГАНИЗАЦИИ, ЛИКВИДАЦИИ </w:t>
      </w:r>
      <w:proofErr w:type="gramStart"/>
      <w:r>
        <w:t>МУНИЦИПАЛЬНЫХ</w:t>
      </w:r>
      <w:proofErr w:type="gramEnd"/>
      <w:r>
        <w:t xml:space="preserve"> КАЗЕННЫХ,</w:t>
      </w:r>
    </w:p>
    <w:p w:rsidR="000C532D" w:rsidRDefault="000C532D">
      <w:pPr>
        <w:pStyle w:val="ConsPlusTitle"/>
        <w:jc w:val="center"/>
      </w:pPr>
      <w:r>
        <w:t>БЮДЖЕТНЫХ УЧРЕЖДЕНИЙ КИШЕРТСКОГО МУНИЦИПАЛЬНОГО РАЙОНА,</w:t>
      </w:r>
    </w:p>
    <w:p w:rsidR="000C532D" w:rsidRDefault="000C532D">
      <w:pPr>
        <w:pStyle w:val="ConsPlusTitle"/>
        <w:jc w:val="center"/>
      </w:pPr>
      <w:r>
        <w:t>А ТАКЖЕ УТВЕРЖДЕНИЯ УСТАВОВ МУНИЦИПАЛЬНЫХ УЧРЕЖДЕНИЙ</w:t>
      </w:r>
    </w:p>
    <w:p w:rsidR="000C532D" w:rsidRDefault="000C532D">
      <w:pPr>
        <w:pStyle w:val="ConsPlusTitle"/>
        <w:jc w:val="center"/>
      </w:pPr>
      <w:r>
        <w:t>И ВНЕСЕНИЯ В НИХ ИЗМЕНЕНИЙ</w:t>
      </w:r>
    </w:p>
    <w:p w:rsidR="000C532D" w:rsidRDefault="000C532D">
      <w:pPr>
        <w:pStyle w:val="ConsPlusNormal"/>
        <w:jc w:val="center"/>
      </w:pPr>
    </w:p>
    <w:p w:rsidR="000C532D" w:rsidRDefault="000C532D">
      <w:pPr>
        <w:pStyle w:val="ConsPlusNormal"/>
        <w:jc w:val="center"/>
        <w:outlineLvl w:val="1"/>
      </w:pPr>
      <w:r>
        <w:t>I. Общие положения</w:t>
      </w:r>
    </w:p>
    <w:p w:rsidR="000C532D" w:rsidRDefault="000C532D">
      <w:pPr>
        <w:pStyle w:val="ConsPlusNormal"/>
        <w:ind w:firstLine="540"/>
        <w:jc w:val="both"/>
      </w:pPr>
    </w:p>
    <w:p w:rsidR="000C532D" w:rsidRDefault="000C532D">
      <w:pPr>
        <w:pStyle w:val="ConsPlusNormal"/>
        <w:ind w:firstLine="540"/>
        <w:jc w:val="both"/>
      </w:pPr>
      <w:proofErr w:type="gramStart"/>
      <w:r>
        <w:t xml:space="preserve">Настоящий Порядок разработан в соответствии с </w:t>
      </w:r>
      <w:hyperlink r:id="rId11" w:history="1">
        <w:r>
          <w:rPr>
            <w:color w:val="0000FF"/>
          </w:rPr>
          <w:t>пунктом 2 статьи 13</w:t>
        </w:r>
      </w:hyperlink>
      <w:r>
        <w:t xml:space="preserve">, </w:t>
      </w:r>
      <w:hyperlink r:id="rId12" w:history="1">
        <w:r>
          <w:rPr>
            <w:color w:val="0000FF"/>
          </w:rPr>
          <w:t>пунктами 1.1</w:t>
        </w:r>
      </w:hyperlink>
      <w:r>
        <w:t xml:space="preserve">, </w:t>
      </w:r>
      <w:hyperlink r:id="rId13" w:history="1">
        <w:r>
          <w:rPr>
            <w:color w:val="0000FF"/>
          </w:rPr>
          <w:t>4 статьи 14</w:t>
        </w:r>
      </w:hyperlink>
      <w:r>
        <w:t xml:space="preserve">, </w:t>
      </w:r>
      <w:hyperlink r:id="rId14" w:history="1">
        <w:r>
          <w:rPr>
            <w:color w:val="0000FF"/>
          </w:rPr>
          <w:t>пунктом 2.1 статьи 16</w:t>
        </w:r>
      </w:hyperlink>
      <w:r>
        <w:t xml:space="preserve">, </w:t>
      </w:r>
      <w:hyperlink r:id="rId15" w:history="1">
        <w:r>
          <w:rPr>
            <w:color w:val="0000FF"/>
          </w:rPr>
          <w:t>пунктом 5 статьи 18</w:t>
        </w:r>
      </w:hyperlink>
      <w:r>
        <w:t xml:space="preserve">, </w:t>
      </w:r>
      <w:hyperlink r:id="rId16" w:history="1">
        <w:r>
          <w:rPr>
            <w:color w:val="0000FF"/>
          </w:rPr>
          <w:t>пунктом 1 статьи 19.1</w:t>
        </w:r>
      </w:hyperlink>
      <w:r>
        <w:t xml:space="preserve"> Федерального закона от 12 января 1996 г. N 7-ФЗ "О некоммерческих организациях", Федеральным </w:t>
      </w:r>
      <w:hyperlink r:id="rId17" w:history="1">
        <w:r>
          <w:rPr>
            <w:color w:val="0000FF"/>
          </w:rPr>
          <w:t>законом</w:t>
        </w:r>
      </w:hyperlink>
      <w:r>
        <w:t xml:space="preserve"> от 8 мая 2010 г. N 83-ФЗ "О внесении изменений в отдельные законодательные акты Российской Федерации в связи </w:t>
      </w:r>
      <w:proofErr w:type="spellStart"/>
      <w:r>
        <w:t>ссовершенствованием</w:t>
      </w:r>
      <w:proofErr w:type="spellEnd"/>
      <w:proofErr w:type="gramEnd"/>
      <w:r>
        <w:t xml:space="preserve"> </w:t>
      </w:r>
      <w:proofErr w:type="gramStart"/>
      <w:r>
        <w:t xml:space="preserve">правового положения государственных (муниципальных) учреждений" и </w:t>
      </w:r>
      <w:r>
        <w:lastRenderedPageBreak/>
        <w:t xml:space="preserve">определяет, если иное не предусмотрено федеральными </w:t>
      </w:r>
      <w:hyperlink r:id="rId18" w:history="1">
        <w:r>
          <w:rPr>
            <w:color w:val="0000FF"/>
          </w:rPr>
          <w:t>законами</w:t>
        </w:r>
      </w:hyperlink>
      <w:r>
        <w:t xml:space="preserve">, нормативными правовыми актами Президента Российской Федерации или Правительства Российской Федерации, порядок создания, реорганизации, ликвидации муниципальных казенных, бюджетных учреждений, созданных (планируемых к созданию) на базе имущества, находящегося в муниципальной собственности </w:t>
      </w:r>
      <w:proofErr w:type="spellStart"/>
      <w:r>
        <w:t>Кишертского</w:t>
      </w:r>
      <w:proofErr w:type="spellEnd"/>
      <w:r>
        <w:t xml:space="preserve"> муниципального района (далее - муниципальные учреждения), а также порядок утверждения уставов муниципальных учреждений и внесения в них изменений.</w:t>
      </w:r>
      <w:proofErr w:type="gramEnd"/>
    </w:p>
    <w:p w:rsidR="000C532D" w:rsidRDefault="000C532D">
      <w:pPr>
        <w:pStyle w:val="ConsPlusNormal"/>
        <w:ind w:firstLine="540"/>
        <w:jc w:val="both"/>
      </w:pPr>
    </w:p>
    <w:p w:rsidR="000C532D" w:rsidRDefault="000C532D">
      <w:pPr>
        <w:pStyle w:val="ConsPlusNormal"/>
        <w:jc w:val="center"/>
        <w:outlineLvl w:val="1"/>
      </w:pPr>
      <w:r>
        <w:t>II. Создание муниципального учреждения</w:t>
      </w:r>
    </w:p>
    <w:p w:rsidR="000C532D" w:rsidRDefault="000C532D">
      <w:pPr>
        <w:pStyle w:val="ConsPlusNormal"/>
        <w:ind w:firstLine="540"/>
        <w:jc w:val="both"/>
      </w:pPr>
    </w:p>
    <w:p w:rsidR="000C532D" w:rsidRDefault="000C532D">
      <w:pPr>
        <w:pStyle w:val="ConsPlusNormal"/>
        <w:ind w:firstLine="540"/>
        <w:jc w:val="both"/>
      </w:pPr>
      <w:r>
        <w:t>2.1. Муниципальное учреждение создается путем его учреждения в соответствии с настоящим Порядком или путем изменения типа существующего муниципального учреждения.</w:t>
      </w:r>
    </w:p>
    <w:p w:rsidR="000C532D" w:rsidRDefault="000C532D">
      <w:pPr>
        <w:pStyle w:val="ConsPlusNormal"/>
        <w:ind w:firstLine="540"/>
        <w:jc w:val="both"/>
      </w:pPr>
      <w:r>
        <w:t>2.2. Решение о создании муниципального учреждения путем его учреждения принимается органом местного самоуправления, осуществляющим функции и полномочия учредителя (далее - учредитель).</w:t>
      </w:r>
    </w:p>
    <w:p w:rsidR="000C532D" w:rsidRDefault="000C532D">
      <w:pPr>
        <w:pStyle w:val="ConsPlusNormal"/>
        <w:ind w:firstLine="540"/>
        <w:jc w:val="both"/>
      </w:pPr>
      <w:r>
        <w:t>2.3. Решение о создании муниципального учреждения путем его учреждения должно содержать:</w:t>
      </w:r>
    </w:p>
    <w:p w:rsidR="000C532D" w:rsidRDefault="000C532D">
      <w:pPr>
        <w:pStyle w:val="ConsPlusNormal"/>
        <w:ind w:firstLine="540"/>
        <w:jc w:val="both"/>
      </w:pPr>
      <w:r>
        <w:t>а) наименование создаваемого муниципального учреждения с указанием его типа;</w:t>
      </w:r>
    </w:p>
    <w:p w:rsidR="000C532D" w:rsidRDefault="000C532D">
      <w:pPr>
        <w:pStyle w:val="ConsPlusNormal"/>
        <w:ind w:firstLine="540"/>
        <w:jc w:val="both"/>
      </w:pPr>
      <w:r>
        <w:t xml:space="preserve">б) основные цели деятельности создаваемого муниципального учреждения, определенные в соответствии с федеральными законами, муниципальными правовыми актами </w:t>
      </w:r>
      <w:proofErr w:type="spellStart"/>
      <w:r>
        <w:t>Кишертского</w:t>
      </w:r>
      <w:proofErr w:type="spellEnd"/>
      <w:r>
        <w:t xml:space="preserve"> муниципального района, иными нормативными правовыми актами;</w:t>
      </w:r>
    </w:p>
    <w:p w:rsidR="000C532D" w:rsidRDefault="000C532D">
      <w:pPr>
        <w:pStyle w:val="ConsPlusNormal"/>
        <w:ind w:firstLine="540"/>
        <w:jc w:val="both"/>
      </w:pPr>
      <w:r>
        <w:t>в) наименование учредителя создаваемого муниципального учреждения;</w:t>
      </w:r>
    </w:p>
    <w:p w:rsidR="000C532D" w:rsidRDefault="000C532D">
      <w:pPr>
        <w:pStyle w:val="ConsPlusNormal"/>
        <w:ind w:firstLine="540"/>
        <w:jc w:val="both"/>
      </w:pPr>
      <w:r>
        <w:t>г) сведения о недвижимом имуществе (в том числе земельных участках), которое планируется закрепить за создаваемым муниципальным учреждением;</w:t>
      </w:r>
    </w:p>
    <w:p w:rsidR="000C532D" w:rsidRDefault="000C532D">
      <w:pPr>
        <w:pStyle w:val="ConsPlusNormal"/>
        <w:ind w:firstLine="540"/>
        <w:jc w:val="both"/>
      </w:pPr>
      <w:proofErr w:type="spellStart"/>
      <w:r>
        <w:t>д</w:t>
      </w:r>
      <w:proofErr w:type="spellEnd"/>
      <w:r>
        <w:t>) предельную штатную численность работников (для казенного учреждения);</w:t>
      </w:r>
    </w:p>
    <w:p w:rsidR="000C532D" w:rsidRDefault="000C532D">
      <w:pPr>
        <w:pStyle w:val="ConsPlusNormal"/>
        <w:ind w:firstLine="540"/>
        <w:jc w:val="both"/>
      </w:pPr>
      <w:r>
        <w:t>е) перечень мероприятий по созданию муниципального учреждения с указанием сроков их проведения.</w:t>
      </w:r>
    </w:p>
    <w:p w:rsidR="000C532D" w:rsidRDefault="000C532D">
      <w:pPr>
        <w:pStyle w:val="ConsPlusNormal"/>
        <w:ind w:firstLine="540"/>
        <w:jc w:val="both"/>
      </w:pPr>
      <w:bookmarkStart w:id="1" w:name="P52"/>
      <w:bookmarkEnd w:id="1"/>
      <w:r>
        <w:t xml:space="preserve">2.4. После принятия решения учредителем о создании муниципального учреждения устав муниципального учреждения или в случаях, установленных законом, нормативными правовыми актами Президента Российской Федерации или Правительства Российской Федерации, муниципальными правовыми актами, Положение о муниципальном казенном учреждении (далее - Устав) утверждается в соответствии с </w:t>
      </w:r>
      <w:hyperlink w:anchor="P88" w:history="1">
        <w:r>
          <w:rPr>
            <w:color w:val="0000FF"/>
          </w:rPr>
          <w:t>разделом V</w:t>
        </w:r>
      </w:hyperlink>
      <w:r>
        <w:t xml:space="preserve"> настоящего Порядка муниципальным правовым актом учредителя.</w:t>
      </w:r>
    </w:p>
    <w:p w:rsidR="000C532D" w:rsidRDefault="000C532D">
      <w:pPr>
        <w:pStyle w:val="ConsPlusNormal"/>
        <w:ind w:firstLine="540"/>
        <w:jc w:val="both"/>
      </w:pPr>
    </w:p>
    <w:p w:rsidR="000C532D" w:rsidRDefault="000C532D">
      <w:pPr>
        <w:pStyle w:val="ConsPlusNormal"/>
        <w:jc w:val="center"/>
        <w:outlineLvl w:val="1"/>
      </w:pPr>
      <w:r>
        <w:t>III. Реорганизация муниципального учреждения</w:t>
      </w:r>
    </w:p>
    <w:p w:rsidR="000C532D" w:rsidRDefault="000C532D">
      <w:pPr>
        <w:pStyle w:val="ConsPlusNormal"/>
        <w:ind w:firstLine="540"/>
        <w:jc w:val="both"/>
      </w:pPr>
    </w:p>
    <w:p w:rsidR="000C532D" w:rsidRDefault="000C532D">
      <w:pPr>
        <w:pStyle w:val="ConsPlusNormal"/>
        <w:ind w:firstLine="540"/>
        <w:jc w:val="both"/>
      </w:pPr>
      <w:r>
        <w:t>3.1. Реорганизация муниципального учреждения (учреждений) осуществляется в форме его слияния, присоединения, разделения или выделения.</w:t>
      </w:r>
    </w:p>
    <w:p w:rsidR="000C532D" w:rsidRDefault="000C532D">
      <w:pPr>
        <w:pStyle w:val="ConsPlusNormal"/>
        <w:ind w:firstLine="540"/>
        <w:jc w:val="both"/>
      </w:pPr>
      <w:r>
        <w:t xml:space="preserve">3.2. Решение о реорганизации муниципального учреждения (учреждений) в форме разделения, выделения, слияния (если возникшее при слиянии юридическое лицо является муниципальным казенным учреждением) или присоединения (в случае присоединения муниципального бюджетного к казенному учреждению) принимается учредителем в порядке, аналогичном порядку создания муниципального учреждения путем его учреждения. В случае реорганизации муниципального учреждения в форме выделения к вновь создаваемому муниципальному учреждению применяются положения </w:t>
      </w:r>
      <w:hyperlink w:anchor="P52" w:history="1">
        <w:r>
          <w:rPr>
            <w:color w:val="0000FF"/>
          </w:rPr>
          <w:t>п. 2.4</w:t>
        </w:r>
      </w:hyperlink>
      <w:r>
        <w:t xml:space="preserve"> настоящего Порядка.</w:t>
      </w:r>
    </w:p>
    <w:p w:rsidR="000C532D" w:rsidRDefault="000C532D">
      <w:pPr>
        <w:pStyle w:val="ConsPlusNormal"/>
        <w:ind w:firstLine="540"/>
        <w:jc w:val="both"/>
      </w:pPr>
      <w:r>
        <w:t>3.3. Решение о реорганизации муниципального учреждения (учреждений) принимается учредителем и должно содержать:</w:t>
      </w:r>
    </w:p>
    <w:p w:rsidR="000C532D" w:rsidRDefault="000C532D">
      <w:pPr>
        <w:pStyle w:val="ConsPlusNormal"/>
        <w:ind w:firstLine="540"/>
        <w:jc w:val="both"/>
      </w:pPr>
      <w:r>
        <w:t>а) наименование муниципальных учреждений, участвующих в процессе реорганизации, с указанием их типов;</w:t>
      </w:r>
    </w:p>
    <w:p w:rsidR="000C532D" w:rsidRDefault="000C532D">
      <w:pPr>
        <w:pStyle w:val="ConsPlusNormal"/>
        <w:ind w:firstLine="540"/>
        <w:jc w:val="both"/>
      </w:pPr>
      <w:r>
        <w:t>б) форму реорганизации;</w:t>
      </w:r>
    </w:p>
    <w:p w:rsidR="000C532D" w:rsidRDefault="000C532D">
      <w:pPr>
        <w:pStyle w:val="ConsPlusNormal"/>
        <w:ind w:firstLine="540"/>
        <w:jc w:val="both"/>
      </w:pPr>
      <w:r>
        <w:t>в) наименование муниципального учреждения (учреждений) после завершения процесса реорганизации;</w:t>
      </w:r>
    </w:p>
    <w:p w:rsidR="000C532D" w:rsidRDefault="000C532D">
      <w:pPr>
        <w:pStyle w:val="ConsPlusNormal"/>
        <w:ind w:firstLine="540"/>
        <w:jc w:val="both"/>
      </w:pPr>
      <w:r>
        <w:t>г) наименование учредителя реорганизуемого муниципального учреждения;</w:t>
      </w:r>
    </w:p>
    <w:p w:rsidR="000C532D" w:rsidRDefault="000C532D">
      <w:pPr>
        <w:pStyle w:val="ConsPlusNormal"/>
        <w:ind w:firstLine="540"/>
        <w:jc w:val="both"/>
      </w:pPr>
      <w:proofErr w:type="spellStart"/>
      <w:r>
        <w:t>д</w:t>
      </w:r>
      <w:proofErr w:type="spellEnd"/>
      <w:r>
        <w:t>) информацию об изменении (сохранении) основных целей деятельности реорганизуемого муниципального учреждения;</w:t>
      </w:r>
    </w:p>
    <w:p w:rsidR="000C532D" w:rsidRDefault="000C532D">
      <w:pPr>
        <w:pStyle w:val="ConsPlusNormal"/>
        <w:ind w:firstLine="540"/>
        <w:jc w:val="both"/>
      </w:pPr>
      <w:r>
        <w:lastRenderedPageBreak/>
        <w:t>е) информацию об изменении (сохранении) предельной штатной численности (для казенных учреждений);</w:t>
      </w:r>
    </w:p>
    <w:p w:rsidR="000C532D" w:rsidRDefault="000C532D">
      <w:pPr>
        <w:pStyle w:val="ConsPlusNormal"/>
        <w:ind w:firstLine="540"/>
        <w:jc w:val="both"/>
      </w:pPr>
      <w:r>
        <w:t>ж) перечень мероприятий по реорганизации муниципального учреждения (учреждений) с указанием сроков их проведения.</w:t>
      </w:r>
    </w:p>
    <w:p w:rsidR="000C532D" w:rsidRDefault="000C532D">
      <w:pPr>
        <w:pStyle w:val="ConsPlusNormal"/>
        <w:ind w:firstLine="540"/>
        <w:jc w:val="both"/>
      </w:pPr>
      <w:r>
        <w:t>3.4. Учредитель в течение трех рабочих дней после даты издания правового акта о реорганизации муниципальног</w:t>
      </w:r>
      <w:proofErr w:type="gramStart"/>
      <w:r>
        <w:t>о(</w:t>
      </w:r>
      <w:proofErr w:type="spellStart"/>
      <w:proofErr w:type="gramEnd"/>
      <w:r>
        <w:t>ых</w:t>
      </w:r>
      <w:proofErr w:type="spellEnd"/>
      <w:r>
        <w:t>) учреждения(</w:t>
      </w:r>
      <w:proofErr w:type="spellStart"/>
      <w:r>
        <w:t>й</w:t>
      </w:r>
      <w:proofErr w:type="spellEnd"/>
      <w:r>
        <w:t>) в письменной форме сообщает в орган, осуществляющий государственную регистрацию, о начале процедуры реорганизации.</w:t>
      </w:r>
    </w:p>
    <w:p w:rsidR="000C532D" w:rsidRDefault="000C532D">
      <w:pPr>
        <w:pStyle w:val="ConsPlusNormal"/>
        <w:ind w:firstLine="540"/>
        <w:jc w:val="both"/>
      </w:pPr>
    </w:p>
    <w:p w:rsidR="000C532D" w:rsidRDefault="000C532D">
      <w:pPr>
        <w:pStyle w:val="ConsPlusNormal"/>
        <w:jc w:val="center"/>
        <w:outlineLvl w:val="1"/>
      </w:pPr>
      <w:r>
        <w:t>IV. Ликвидация муниципальных учреждений</w:t>
      </w:r>
    </w:p>
    <w:p w:rsidR="000C532D" w:rsidRDefault="000C532D">
      <w:pPr>
        <w:pStyle w:val="ConsPlusNormal"/>
        <w:ind w:firstLine="540"/>
        <w:jc w:val="both"/>
      </w:pPr>
    </w:p>
    <w:p w:rsidR="000C532D" w:rsidRDefault="000C532D">
      <w:pPr>
        <w:pStyle w:val="ConsPlusNormal"/>
        <w:ind w:firstLine="540"/>
        <w:jc w:val="both"/>
      </w:pPr>
      <w:r>
        <w:t>4.1. Решение о ликвидации муниципального учреждения принимается учредителем и должно содержать следующую информацию:</w:t>
      </w:r>
    </w:p>
    <w:p w:rsidR="000C532D" w:rsidRDefault="000C532D">
      <w:pPr>
        <w:pStyle w:val="ConsPlusNormal"/>
        <w:ind w:firstLine="540"/>
        <w:jc w:val="both"/>
      </w:pPr>
      <w:r>
        <w:t>- наименование учреждения с указанием типа;</w:t>
      </w:r>
    </w:p>
    <w:p w:rsidR="000C532D" w:rsidRDefault="000C532D">
      <w:pPr>
        <w:pStyle w:val="ConsPlusNormal"/>
        <w:ind w:firstLine="540"/>
        <w:jc w:val="both"/>
      </w:pPr>
      <w:r>
        <w:t>- наименование учредителя;</w:t>
      </w:r>
    </w:p>
    <w:p w:rsidR="000C532D" w:rsidRDefault="000C532D">
      <w:pPr>
        <w:pStyle w:val="ConsPlusNormal"/>
        <w:ind w:firstLine="540"/>
        <w:jc w:val="both"/>
      </w:pPr>
      <w:r>
        <w:t>- наименование органа местного самоуправления района, ответственного за осуществление ликвидационных процедур;</w:t>
      </w:r>
    </w:p>
    <w:p w:rsidR="000C532D" w:rsidRDefault="000C532D">
      <w:pPr>
        <w:pStyle w:val="ConsPlusNormal"/>
        <w:ind w:firstLine="540"/>
        <w:jc w:val="both"/>
      </w:pPr>
      <w:r>
        <w:t>- состав ликвидационной комиссии;</w:t>
      </w:r>
    </w:p>
    <w:p w:rsidR="000C532D" w:rsidRDefault="000C532D">
      <w:pPr>
        <w:pStyle w:val="ConsPlusNormal"/>
        <w:ind w:firstLine="540"/>
        <w:jc w:val="both"/>
      </w:pPr>
      <w:r>
        <w:t>- порядок и сроки ликвидации.</w:t>
      </w:r>
    </w:p>
    <w:p w:rsidR="000C532D" w:rsidRDefault="000C532D">
      <w:pPr>
        <w:pStyle w:val="ConsPlusNormal"/>
        <w:ind w:firstLine="540"/>
        <w:jc w:val="both"/>
      </w:pPr>
      <w:r>
        <w:t>4.2. После принятия решения о ликвидации муниципального учреждения учредитель:</w:t>
      </w:r>
    </w:p>
    <w:p w:rsidR="000C532D" w:rsidRDefault="000C532D">
      <w:pPr>
        <w:pStyle w:val="ConsPlusNormal"/>
        <w:ind w:firstLine="540"/>
        <w:jc w:val="both"/>
      </w:pPr>
      <w:r>
        <w:t>а) в трехдневный срок доводит указанный правовой акт до сведения регистрирующего органа для внесения в Единый государственный реестр юридических лиц сведений о том, что учреждение находится в процессе ликвидации;</w:t>
      </w:r>
    </w:p>
    <w:p w:rsidR="000C532D" w:rsidRDefault="000C532D">
      <w:pPr>
        <w:pStyle w:val="ConsPlusNormal"/>
        <w:ind w:firstLine="540"/>
        <w:jc w:val="both"/>
      </w:pPr>
      <w:r>
        <w:t>б) в недельный срок:</w:t>
      </w:r>
    </w:p>
    <w:p w:rsidR="000C532D" w:rsidRDefault="000C532D">
      <w:pPr>
        <w:pStyle w:val="ConsPlusNormal"/>
        <w:ind w:firstLine="540"/>
        <w:jc w:val="both"/>
      </w:pPr>
      <w:r>
        <w:t>- утверждает состав ликвидационной комиссии соответствующего учреждения;</w:t>
      </w:r>
    </w:p>
    <w:p w:rsidR="000C532D" w:rsidRDefault="000C532D">
      <w:pPr>
        <w:pStyle w:val="ConsPlusNormal"/>
        <w:ind w:firstLine="540"/>
        <w:jc w:val="both"/>
      </w:pPr>
      <w:r>
        <w:t xml:space="preserve">- устанавливает порядок и сроки ликвидации соответствующего учреждения в соответствии с Гражданским </w:t>
      </w:r>
      <w:hyperlink r:id="rId19" w:history="1">
        <w:r>
          <w:rPr>
            <w:color w:val="0000FF"/>
          </w:rPr>
          <w:t>кодексом</w:t>
        </w:r>
      </w:hyperlink>
      <w:r>
        <w:t xml:space="preserve"> Российской Федерации и правовым актом о ликвидации муниципального учреждения.</w:t>
      </w:r>
    </w:p>
    <w:p w:rsidR="000C532D" w:rsidRDefault="000C532D">
      <w:pPr>
        <w:pStyle w:val="ConsPlusNormal"/>
        <w:ind w:firstLine="540"/>
        <w:jc w:val="both"/>
      </w:pPr>
      <w:r>
        <w:t>4.3. Ликвидационная комиссия:</w:t>
      </w:r>
    </w:p>
    <w:p w:rsidR="000C532D" w:rsidRDefault="000C532D">
      <w:pPr>
        <w:pStyle w:val="ConsPlusNormal"/>
        <w:ind w:firstLine="540"/>
        <w:jc w:val="both"/>
      </w:pPr>
      <w:r>
        <w:t>- обеспечивает реализацию полномочий по управлению делами ликвидируемого муниципального учреждения в течение всего периода его ликвидации;</w:t>
      </w:r>
    </w:p>
    <w:p w:rsidR="000C532D" w:rsidRDefault="000C532D">
      <w:pPr>
        <w:pStyle w:val="ConsPlusNormal"/>
        <w:ind w:firstLine="540"/>
        <w:jc w:val="both"/>
      </w:pPr>
      <w:r>
        <w:t xml:space="preserve">- осуществляет иные предусмотренные Гражданским </w:t>
      </w:r>
      <w:hyperlink r:id="rId20" w:history="1">
        <w:r>
          <w:rPr>
            <w:color w:val="0000FF"/>
          </w:rPr>
          <w:t>кодексом</w:t>
        </w:r>
      </w:hyperlink>
      <w:r>
        <w:t xml:space="preserve"> Российской Федерации и другими законодательными актами Российской Федерации мероприятия по ликвидации муниципального учреждения.</w:t>
      </w:r>
    </w:p>
    <w:p w:rsidR="000C532D" w:rsidRDefault="000C532D">
      <w:pPr>
        <w:pStyle w:val="ConsPlusNormal"/>
        <w:ind w:firstLine="540"/>
        <w:jc w:val="both"/>
      </w:pPr>
      <w:r>
        <w:t xml:space="preserve">4.4. При ликвидации муниципального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t>возмещения</w:t>
      </w:r>
      <w:proofErr w:type="gramEnd"/>
      <w:r>
        <w:t xml:space="preserve"> связанных с этим убытков.</w:t>
      </w:r>
    </w:p>
    <w:p w:rsidR="000C532D" w:rsidRDefault="000C532D">
      <w:pPr>
        <w:pStyle w:val="ConsPlusNormal"/>
        <w:ind w:firstLine="540"/>
        <w:jc w:val="both"/>
      </w:pPr>
      <w:r>
        <w:t>4.5. Требования кредиторов ликвидируемого муниципального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0C532D" w:rsidRDefault="000C532D">
      <w:pPr>
        <w:pStyle w:val="ConsPlusNormal"/>
        <w:ind w:firstLine="540"/>
        <w:jc w:val="both"/>
      </w:pPr>
      <w:r>
        <w:t xml:space="preserve">Имущество муниципального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в казну </w:t>
      </w:r>
      <w:proofErr w:type="spellStart"/>
      <w:r>
        <w:t>Кишертского</w:t>
      </w:r>
      <w:proofErr w:type="spellEnd"/>
      <w:r>
        <w:t xml:space="preserve"> муниципального района.</w:t>
      </w:r>
    </w:p>
    <w:p w:rsidR="000C532D" w:rsidRDefault="000C532D">
      <w:pPr>
        <w:pStyle w:val="ConsPlusNormal"/>
        <w:ind w:firstLine="540"/>
        <w:jc w:val="both"/>
      </w:pPr>
    </w:p>
    <w:p w:rsidR="000C532D" w:rsidRDefault="000C532D">
      <w:pPr>
        <w:pStyle w:val="ConsPlusNormal"/>
        <w:jc w:val="center"/>
        <w:outlineLvl w:val="1"/>
      </w:pPr>
      <w:bookmarkStart w:id="2" w:name="P88"/>
      <w:bookmarkEnd w:id="2"/>
      <w:r>
        <w:t>V. Утверждение устава муниципального учреждения и внесение</w:t>
      </w:r>
    </w:p>
    <w:p w:rsidR="000C532D" w:rsidRDefault="000C532D">
      <w:pPr>
        <w:pStyle w:val="ConsPlusNormal"/>
        <w:jc w:val="center"/>
      </w:pPr>
      <w:r>
        <w:t>в него изменений</w:t>
      </w:r>
    </w:p>
    <w:p w:rsidR="000C532D" w:rsidRDefault="000C532D">
      <w:pPr>
        <w:pStyle w:val="ConsPlusNormal"/>
        <w:ind w:firstLine="540"/>
        <w:jc w:val="both"/>
      </w:pPr>
    </w:p>
    <w:p w:rsidR="000C532D" w:rsidRDefault="000C532D">
      <w:pPr>
        <w:pStyle w:val="ConsPlusNormal"/>
        <w:ind w:firstLine="540"/>
        <w:jc w:val="both"/>
      </w:pPr>
      <w:r>
        <w:t xml:space="preserve">5.1. Устав муниципального учреждения, а также вносимые в него изменения утверждаются правовым актом учредителя. Проект Устава, а также проект изменений в него подлежат обязательному согласованию </w:t>
      </w:r>
      <w:proofErr w:type="gramStart"/>
      <w:r>
        <w:t>с</w:t>
      </w:r>
      <w:proofErr w:type="gramEnd"/>
      <w:r>
        <w:t>:</w:t>
      </w:r>
    </w:p>
    <w:p w:rsidR="000C532D" w:rsidRDefault="000C532D">
      <w:pPr>
        <w:pStyle w:val="ConsPlusNormal"/>
        <w:ind w:firstLine="540"/>
        <w:jc w:val="both"/>
      </w:pPr>
      <w:r>
        <w:t>- заместителем главы администрации муниципального района по социальному развитию;</w:t>
      </w:r>
    </w:p>
    <w:p w:rsidR="000C532D" w:rsidRDefault="000C532D">
      <w:pPr>
        <w:pStyle w:val="ConsPlusNormal"/>
        <w:ind w:firstLine="540"/>
        <w:jc w:val="both"/>
      </w:pPr>
      <w:r>
        <w:t>- управлением финансов и налоговой политики администрации муниципального района;</w:t>
      </w:r>
    </w:p>
    <w:p w:rsidR="000C532D" w:rsidRDefault="000C532D">
      <w:pPr>
        <w:pStyle w:val="ConsPlusNormal"/>
        <w:ind w:firstLine="540"/>
        <w:jc w:val="both"/>
      </w:pPr>
      <w:r>
        <w:t xml:space="preserve">- отделом по развитию муниципальной собственности администрации </w:t>
      </w:r>
      <w:proofErr w:type="spellStart"/>
      <w:r>
        <w:t>Кишертского</w:t>
      </w:r>
      <w:proofErr w:type="spellEnd"/>
      <w:r>
        <w:t xml:space="preserve"> муниципального района;</w:t>
      </w:r>
    </w:p>
    <w:p w:rsidR="000C532D" w:rsidRDefault="000C532D">
      <w:pPr>
        <w:pStyle w:val="ConsPlusNormal"/>
        <w:ind w:firstLine="540"/>
        <w:jc w:val="both"/>
      </w:pPr>
      <w:r>
        <w:lastRenderedPageBreak/>
        <w:t>- отделом по правовым вопросам и работе с территориями администрации муниципального района;</w:t>
      </w:r>
    </w:p>
    <w:p w:rsidR="000C532D" w:rsidRDefault="000C532D">
      <w:pPr>
        <w:pStyle w:val="ConsPlusNormal"/>
        <w:ind w:firstLine="540"/>
        <w:jc w:val="both"/>
      </w:pPr>
      <w:r>
        <w:t>- общим отделом администрации муниципального района;</w:t>
      </w:r>
    </w:p>
    <w:p w:rsidR="000C532D" w:rsidRDefault="000C532D">
      <w:pPr>
        <w:pStyle w:val="ConsPlusNormal"/>
        <w:ind w:firstLine="540"/>
        <w:jc w:val="both"/>
      </w:pPr>
      <w:r>
        <w:t>- руководителем аппарата администрации муниципального района.</w:t>
      </w:r>
    </w:p>
    <w:p w:rsidR="000C532D" w:rsidRDefault="000C532D">
      <w:pPr>
        <w:pStyle w:val="ConsPlusNormal"/>
        <w:ind w:firstLine="540"/>
        <w:jc w:val="both"/>
      </w:pPr>
      <w:r>
        <w:t>5.2. Устав муниципального казенного или бюджетного учреждения должен содержать:</w:t>
      </w:r>
    </w:p>
    <w:p w:rsidR="000C532D" w:rsidRDefault="000C532D">
      <w:pPr>
        <w:pStyle w:val="ConsPlusNormal"/>
        <w:ind w:firstLine="540"/>
        <w:jc w:val="both"/>
      </w:pPr>
      <w:r>
        <w:t>- наименование муниципального учреждения с указанием в наименовании его типа соответственно "бюджетное учреждение" или "казенное учреждение";</w:t>
      </w:r>
    </w:p>
    <w:p w:rsidR="000C532D" w:rsidRDefault="000C532D">
      <w:pPr>
        <w:pStyle w:val="ConsPlusNormal"/>
        <w:ind w:firstLine="540"/>
        <w:jc w:val="both"/>
      </w:pPr>
      <w:r>
        <w:t>- информацию о месте нахождения муниципального учреждения;</w:t>
      </w:r>
    </w:p>
    <w:p w:rsidR="000C532D" w:rsidRDefault="000C532D">
      <w:pPr>
        <w:pStyle w:val="ConsPlusNormal"/>
        <w:ind w:firstLine="540"/>
        <w:jc w:val="both"/>
      </w:pPr>
      <w:r>
        <w:t>- наименование учредителя и собственника имущества муниципального учреждения;</w:t>
      </w:r>
    </w:p>
    <w:p w:rsidR="000C532D" w:rsidRDefault="000C532D">
      <w:pPr>
        <w:pStyle w:val="ConsPlusNormal"/>
        <w:ind w:firstLine="540"/>
        <w:jc w:val="both"/>
      </w:pPr>
      <w:r>
        <w:t>- структуру, компетенцию органов управления учреждением, порядок их формирования, срок полномочий и порядок деятельности таких органов;</w:t>
      </w:r>
    </w:p>
    <w:p w:rsidR="000C532D" w:rsidRDefault="000C532D">
      <w:pPr>
        <w:pStyle w:val="ConsPlusNormal"/>
        <w:ind w:firstLine="540"/>
        <w:jc w:val="both"/>
      </w:pPr>
      <w:r>
        <w:t>- положения об ответственности руководителя учреждения;</w:t>
      </w:r>
    </w:p>
    <w:p w:rsidR="000C532D" w:rsidRDefault="000C532D">
      <w:pPr>
        <w:pStyle w:val="ConsPlusNormal"/>
        <w:ind w:firstLine="540"/>
        <w:jc w:val="both"/>
      </w:pPr>
      <w:r>
        <w:t>-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 а в случае предоставления муниципальному казенному учреждению права на осуществление приносящей доходы деятельности - исчерпывающий перечень видов такой деятельности;</w:t>
      </w:r>
    </w:p>
    <w:p w:rsidR="000C532D" w:rsidRDefault="000C532D">
      <w:pPr>
        <w:pStyle w:val="ConsPlusNormal"/>
        <w:ind w:firstLine="540"/>
        <w:jc w:val="both"/>
      </w:pPr>
      <w:r>
        <w:t>- порядок распоряжения имуществом, приобретенным муниципальным бюджетным учреждением за счет доходов, полученных от приносящей доходы деятельности, который в том числе устанавливает обязанность учреждения представлять такое имущество к учету в реестре муниципального имущества в установленном порядке;</w:t>
      </w:r>
    </w:p>
    <w:p w:rsidR="000C532D" w:rsidRDefault="000C532D">
      <w:pPr>
        <w:pStyle w:val="ConsPlusNormal"/>
        <w:ind w:firstLine="540"/>
        <w:jc w:val="both"/>
      </w:pPr>
      <w:r>
        <w:t>- 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0C532D" w:rsidRDefault="000C532D">
      <w:pPr>
        <w:pStyle w:val="ConsPlusNormal"/>
        <w:ind w:firstLine="540"/>
        <w:jc w:val="both"/>
      </w:pPr>
      <w:r>
        <w:t>- порядок осуществления крупных сделок и сделок, в совершении которых имеется заинтересованность;</w:t>
      </w:r>
    </w:p>
    <w:p w:rsidR="000C532D" w:rsidRDefault="000C532D">
      <w:pPr>
        <w:pStyle w:val="ConsPlusNormal"/>
        <w:ind w:firstLine="540"/>
        <w:jc w:val="both"/>
      </w:pPr>
      <w:r>
        <w:t>- 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муниципального бюджета, если иное не установлено законодательством Российской Федерации;</w:t>
      </w:r>
    </w:p>
    <w:p w:rsidR="000C532D" w:rsidRDefault="000C532D">
      <w:pPr>
        <w:pStyle w:val="ConsPlusNormal"/>
        <w:ind w:firstLine="540"/>
        <w:jc w:val="both"/>
      </w:pPr>
      <w:r>
        <w:t xml:space="preserve">- положения об открытии лицевых счетов муниципальному учреждению в органах казначейства, а также об иных счетах, открываемых муниципальным бюджетным учреждениям в соответствии с пунктом </w:t>
      </w:r>
      <w:hyperlink r:id="rId21" w:history="1">
        <w:r>
          <w:rPr>
            <w:color w:val="0000FF"/>
          </w:rPr>
          <w:t>статьи 30</w:t>
        </w:r>
      </w:hyperlink>
      <w:r>
        <w:t xml:space="preserve"> Федерального закона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0C532D" w:rsidRDefault="000C532D">
      <w:pPr>
        <w:pStyle w:val="ConsPlusNormal"/>
        <w:ind w:firstLine="540"/>
        <w:jc w:val="both"/>
      </w:pPr>
      <w:r>
        <w:t>- положения о ликвидации муниципального учреждения по решению собственника имущества и распоряжении собственником имуществом ликвидируемого учреждения, если иное не предусмотрено законодательством Российской Федерации и иными нормативными правовыми актами Российской Федерации;</w:t>
      </w:r>
    </w:p>
    <w:p w:rsidR="000C532D" w:rsidRDefault="000C532D">
      <w:pPr>
        <w:pStyle w:val="ConsPlusNormal"/>
        <w:ind w:firstLine="540"/>
        <w:jc w:val="both"/>
      </w:pPr>
      <w:r>
        <w:t>- сведения о филиалах и представительствах;</w:t>
      </w:r>
    </w:p>
    <w:p w:rsidR="000C532D" w:rsidRDefault="000C532D">
      <w:pPr>
        <w:pStyle w:val="ConsPlusNormal"/>
        <w:ind w:firstLine="540"/>
        <w:jc w:val="both"/>
      </w:pPr>
      <w:r>
        <w:t>- указание на субсидиарную ответственность учредителя по обязательствам муниципального казенного учреждения.</w:t>
      </w:r>
    </w:p>
    <w:p w:rsidR="000C532D" w:rsidRDefault="000C532D">
      <w:pPr>
        <w:pStyle w:val="ConsPlusNormal"/>
        <w:ind w:firstLine="540"/>
        <w:jc w:val="both"/>
      </w:pPr>
    </w:p>
    <w:p w:rsidR="000C532D" w:rsidRDefault="000C532D">
      <w:pPr>
        <w:pStyle w:val="ConsPlusNormal"/>
        <w:ind w:firstLine="540"/>
        <w:jc w:val="both"/>
      </w:pPr>
    </w:p>
    <w:p w:rsidR="000C532D" w:rsidRDefault="000C532D">
      <w:pPr>
        <w:pStyle w:val="ConsPlusNormal"/>
        <w:pBdr>
          <w:top w:val="single" w:sz="6" w:space="0" w:color="auto"/>
        </w:pBdr>
        <w:spacing w:before="100" w:after="100"/>
        <w:jc w:val="both"/>
        <w:rPr>
          <w:sz w:val="2"/>
          <w:szCs w:val="2"/>
        </w:rPr>
      </w:pPr>
    </w:p>
    <w:p w:rsidR="007C3F91" w:rsidRDefault="007C3F91">
      <w:bookmarkStart w:id="3" w:name="_GoBack"/>
      <w:bookmarkEnd w:id="3"/>
    </w:p>
    <w:sectPr w:rsidR="007C3F91" w:rsidSect="009D10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532D"/>
    <w:rsid w:val="000C532D"/>
    <w:rsid w:val="000E0965"/>
    <w:rsid w:val="004B0B91"/>
    <w:rsid w:val="007C3F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B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53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53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C532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53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53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C532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D56AB843F252D38E4D81386DE4190FB2B035F72F567B3EB118986CF705568213ADED5A49j6z7J" TargetMode="External"/><Relationship Id="rId13" Type="http://schemas.openxmlformats.org/officeDocument/2006/relationships/hyperlink" Target="consultantplus://offline/ref=D4D56AB843F252D38E4D81386DE4190FB2B035F72F567B3EB118986CF705568213ADED5A47j6zCJ" TargetMode="External"/><Relationship Id="rId18" Type="http://schemas.openxmlformats.org/officeDocument/2006/relationships/hyperlink" Target="consultantplus://offline/ref=D4D56AB843F252D38E4D81386DE4190FB2B035F72F557B3EB118986CF705568213ADED5941649F22jFzEJ" TargetMode="External"/><Relationship Id="rId3" Type="http://schemas.openxmlformats.org/officeDocument/2006/relationships/webSettings" Target="webSettings.xml"/><Relationship Id="rId21" Type="http://schemas.openxmlformats.org/officeDocument/2006/relationships/hyperlink" Target="consultantplus://offline/ref=D4D56AB843F252D38E4D81386DE4190FB1B934FB2E577B3EB118986CF705568213ADED5941659921jFzAJ" TargetMode="External"/><Relationship Id="rId7" Type="http://schemas.openxmlformats.org/officeDocument/2006/relationships/hyperlink" Target="consultantplus://offline/ref=D4D56AB843F252D38E4D81386DE4190FB2B035F72F567B3EB118986CF705568213ADED5A46j6zCJ" TargetMode="External"/><Relationship Id="rId12" Type="http://schemas.openxmlformats.org/officeDocument/2006/relationships/hyperlink" Target="consultantplus://offline/ref=D4D56AB843F252D38E4D81386DE4190FB2B035F72F567B3EB118986CF705568213ADED5A47j6z6J" TargetMode="External"/><Relationship Id="rId17" Type="http://schemas.openxmlformats.org/officeDocument/2006/relationships/hyperlink" Target="consultantplus://offline/ref=D4D56AB843F252D38E4D81386DE4190FB1B934FB2E577B3EB118986CF705568213ADED5941659A21jFzEJ" TargetMode="External"/><Relationship Id="rId2" Type="http://schemas.openxmlformats.org/officeDocument/2006/relationships/settings" Target="settings.xml"/><Relationship Id="rId16" Type="http://schemas.openxmlformats.org/officeDocument/2006/relationships/hyperlink" Target="consultantplus://offline/ref=D4D56AB843F252D38E4D81386DE4190FB2B035F72F567B3EB118986CF705568213ADED5A49j6zCJ" TargetMode="External"/><Relationship Id="rId20" Type="http://schemas.openxmlformats.org/officeDocument/2006/relationships/hyperlink" Target="consultantplus://offline/ref=D4D56AB843F252D38E4D81386DE4190FB2B035F72F557B3EB118986CF7j0z5J" TargetMode="External"/><Relationship Id="rId1" Type="http://schemas.openxmlformats.org/officeDocument/2006/relationships/styles" Target="styles.xml"/><Relationship Id="rId6" Type="http://schemas.openxmlformats.org/officeDocument/2006/relationships/hyperlink" Target="consultantplus://offline/ref=D4D56AB843F252D38E4D81386DE4190FB2B035F72F567B3EB118986CF705568213ADED5A47j6zCJ" TargetMode="External"/><Relationship Id="rId11" Type="http://schemas.openxmlformats.org/officeDocument/2006/relationships/hyperlink" Target="consultantplus://offline/ref=D4D56AB843F252D38E4D81386DE4190FB2B035F72F567B3EB118986CF705568213ADED5A44j6z1J" TargetMode="External"/><Relationship Id="rId24" Type="http://schemas.microsoft.com/office/2007/relationships/stylesWithEffects" Target="stylesWithEffects.xml"/><Relationship Id="rId5" Type="http://schemas.openxmlformats.org/officeDocument/2006/relationships/hyperlink" Target="consultantplus://offline/ref=D4D56AB843F252D38E4D81386DE4190FB2B035F72F567B3EB118986CF705568213ADED5A47j6z6J" TargetMode="External"/><Relationship Id="rId15" Type="http://schemas.openxmlformats.org/officeDocument/2006/relationships/hyperlink" Target="consultantplus://offline/ref=D4D56AB843F252D38E4D81386DE4190FB2B035F72F567B3EB118986CF705568213ADED5A49j6z7J" TargetMode="External"/><Relationship Id="rId23" Type="http://schemas.openxmlformats.org/officeDocument/2006/relationships/theme" Target="theme/theme1.xml"/><Relationship Id="rId10" Type="http://schemas.openxmlformats.org/officeDocument/2006/relationships/hyperlink" Target="consultantplus://offline/ref=D4D56AB843F252D38E4D81386DE4190FB1B934FB2E577B3EB118986CF705568213ADED5941659A21jFzEJ" TargetMode="External"/><Relationship Id="rId19" Type="http://schemas.openxmlformats.org/officeDocument/2006/relationships/hyperlink" Target="consultantplus://offline/ref=D4D56AB843F252D38E4D81386DE4190FB2B035F72F557B3EB118986CF7j0z5J" TargetMode="External"/><Relationship Id="rId4" Type="http://schemas.openxmlformats.org/officeDocument/2006/relationships/hyperlink" Target="consultantplus://offline/ref=D4D56AB843F252D38E4D81386DE4190FB2B035F72F567B3EB118986CF705568213ADED5A44j6z1J" TargetMode="External"/><Relationship Id="rId9" Type="http://schemas.openxmlformats.org/officeDocument/2006/relationships/hyperlink" Target="consultantplus://offline/ref=D4D56AB843F252D38E4D81386DE4190FB2B035F72F567B3EB118986CF705568213ADED5A49j6zCJ" TargetMode="External"/><Relationship Id="rId14" Type="http://schemas.openxmlformats.org/officeDocument/2006/relationships/hyperlink" Target="consultantplus://offline/ref=D4D56AB843F252D38E4D81386DE4190FB2B035F72F567B3EB118986CF705568213ADED5A46j6zC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1</cp:lastModifiedBy>
  <cp:revision>2</cp:revision>
  <dcterms:created xsi:type="dcterms:W3CDTF">2016-10-31T09:51:00Z</dcterms:created>
  <dcterms:modified xsi:type="dcterms:W3CDTF">2016-11-01T10:42:00Z</dcterms:modified>
</cp:coreProperties>
</file>