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97" w:rsidRDefault="00BB2097" w:rsidP="00BB2097">
      <w:pPr>
        <w:pStyle w:val="a3"/>
        <w:spacing w:line="240" w:lineRule="exact"/>
        <w:ind w:firstLine="0"/>
        <w:jc w:val="center"/>
        <w:rPr>
          <w:b/>
        </w:rPr>
      </w:pPr>
      <w:bookmarkStart w:id="0" w:name="_GoBack"/>
      <w:r>
        <w:rPr>
          <w:b/>
        </w:rPr>
        <w:t>Информация о запретах для лиц, увольняющихся со службы</w:t>
      </w:r>
    </w:p>
    <w:bookmarkEnd w:id="0"/>
    <w:p w:rsidR="00BB2097" w:rsidRDefault="00BB2097" w:rsidP="00BB2097">
      <w:pPr>
        <w:pStyle w:val="a3"/>
        <w:spacing w:line="240" w:lineRule="exact"/>
        <w:ind w:firstLine="720"/>
      </w:pPr>
    </w:p>
    <w:p w:rsidR="00BB2097" w:rsidRDefault="00BB2097" w:rsidP="00BB2097">
      <w:pPr>
        <w:pStyle w:val="a3"/>
        <w:spacing w:line="290" w:lineRule="exact"/>
        <w:ind w:firstLine="720"/>
      </w:pPr>
      <w:r>
        <w:t>В соответствии с ч. 1 ст. 12 Федерального закона от 25.12.2008 № 273-ФЗ «О противодействии коррупции», а также ч. 3</w:t>
      </w:r>
      <w:r>
        <w:rPr>
          <w:vertAlign w:val="superscript"/>
        </w:rPr>
        <w:t>1</w:t>
      </w:r>
      <w:r>
        <w:t xml:space="preserve"> ст. 17 Федерального закона от 27.07.2004 № 79-ФЗ «О государственной гражданской службе Российской Федерации», ч. 4 ст. 14 Федерального закона от 02.03.2007 № 25-ФЗ «О муниципальной службе в Российской Федерации» государственный или муниципальный служащий, замещавший должность государственной (муниципальной) службы, включенную в перечень, установленный нормативным правовым актом РФ (как правило, совпадает с перечнем должностей, при замещении которых установлена обязанность представлять сведения о доходах), в </w:t>
      </w:r>
      <w:r>
        <w:rPr>
          <w:b/>
        </w:rPr>
        <w:t>течение двух лет после увольнения</w:t>
      </w:r>
      <w:r>
        <w:t xml:space="preserve"> с государственной (муниципальной) службы </w:t>
      </w:r>
      <w:r>
        <w:rPr>
          <w:b/>
        </w:rPr>
        <w:t>не вправе без согласия соответствующей комиссии</w:t>
      </w:r>
      <w:r>
        <w:t xml:space="preserve"> по соблюдению требований к служебному поведению и урегулированию конфликта интересов (далее – комиссия) замещать на условиях </w:t>
      </w:r>
      <w:r>
        <w:rPr>
          <w:b/>
        </w:rPr>
        <w:t>трудового договора</w:t>
      </w:r>
      <w:r>
        <w:t xml:space="preserve"> должности в организации и (или) выполнять в данной организации работы (оказывать данной организации услуги) </w:t>
      </w:r>
      <w:r>
        <w:rPr>
          <w:b/>
        </w:rPr>
        <w:t>в течение месяца стоимостью более ста тысяч рублей на условиях гражданско-правового договора</w:t>
      </w:r>
      <w:r>
        <w:t xml:space="preserve"> (гражданско-правовых договоров), </w:t>
      </w:r>
      <w:r>
        <w:rPr>
          <w:b/>
        </w:rPr>
        <w:t>если отдельные функции государственного, муниципального (административного) управления данной организацией входили в должностные (служебные) обязанности</w:t>
      </w:r>
      <w:r>
        <w:t xml:space="preserve"> государственного (муниципального) служащего.</w:t>
      </w:r>
    </w:p>
    <w:p w:rsidR="00BB2097" w:rsidRDefault="00BB2097" w:rsidP="00BB2097">
      <w:pPr>
        <w:pStyle w:val="a3"/>
        <w:spacing w:line="290" w:lineRule="exact"/>
        <w:ind w:firstLine="720"/>
      </w:pPr>
      <w:r>
        <w:t>В соответствии с ч. 4 ст. 12 Федерального закона от 25.12.2008 № 273-ФЗ «О противодействии коррупции» и ч. 3 ст. 64</w:t>
      </w:r>
      <w:r>
        <w:rPr>
          <w:vertAlign w:val="superscript"/>
        </w:rPr>
        <w:t>1</w:t>
      </w:r>
      <w:r>
        <w:t xml:space="preserve"> Трудового кодекса РФ </w:t>
      </w:r>
      <w:r>
        <w:rPr>
          <w:b/>
        </w:rPr>
        <w:t>работодатель</w:t>
      </w:r>
      <w:r>
        <w:t xml:space="preserve"> при заключении трудового договора с гражданами, замещавшими должности государственной (муниципальной) службы, перечень которых устанавливается нормативными правовыми актами РФ, в течение двух лет после их увольнения с государственной (муниципальной) службы </w:t>
      </w:r>
      <w:r>
        <w:rPr>
          <w:b/>
        </w:rPr>
        <w:t>обязан в десятидневный срок</w:t>
      </w:r>
      <w:r>
        <w:t xml:space="preserve"> </w:t>
      </w:r>
      <w:r>
        <w:rPr>
          <w:b/>
        </w:rPr>
        <w:t>сообщать о заключении такого договора представителю нанимателя</w:t>
      </w:r>
      <w:r>
        <w:t xml:space="preserve"> (работодателю) государственного (муниципального) служащего по последнему месту его службы в порядке, установленном Постановлением Правительства РФ от 21.01.2015 № 29.</w:t>
      </w:r>
    </w:p>
    <w:p w:rsidR="00BB2097" w:rsidRDefault="00BB2097" w:rsidP="00BB2097">
      <w:pPr>
        <w:pStyle w:val="a3"/>
        <w:spacing w:line="290" w:lineRule="exact"/>
        <w:ind w:firstLine="720"/>
      </w:pPr>
      <w:r>
        <w:t xml:space="preserve">Таким образом, </w:t>
      </w:r>
      <w:r>
        <w:rPr>
          <w:b/>
        </w:rPr>
        <w:t>согласие комиссии</w:t>
      </w:r>
      <w:r>
        <w:t xml:space="preserve"> на трудоустройство или заключение гражданско-правового договора необходимо, только </w:t>
      </w:r>
      <w:r>
        <w:rPr>
          <w:b/>
        </w:rPr>
        <w:t>если служащий во время прохождения службы мог осуществлять в отношении соответствующей организации функции</w:t>
      </w:r>
      <w:r>
        <w:t xml:space="preserve"> государственного, муниципального, административного </w:t>
      </w:r>
      <w:r>
        <w:rPr>
          <w:b/>
        </w:rPr>
        <w:t>управления</w:t>
      </w:r>
      <w:r>
        <w:t xml:space="preserve">. Тогда как </w:t>
      </w:r>
      <w:r>
        <w:rPr>
          <w:b/>
        </w:rPr>
        <w:t>обязанность работодателя уведомить о трудоустройстве бывшего служащего является безусловной</w:t>
      </w:r>
      <w:r>
        <w:t xml:space="preserve"> и не зависит от наличия указанных функций управления организацией. Бывшему служащему следует </w:t>
      </w:r>
      <w:r>
        <w:rPr>
          <w:b/>
        </w:rPr>
        <w:t>уведомлять</w:t>
      </w:r>
      <w:r>
        <w:t xml:space="preserve"> об этом своего нового работодателя.</w:t>
      </w:r>
    </w:p>
    <w:p w:rsidR="00BB2097" w:rsidRDefault="00BB2097" w:rsidP="00BB2097">
      <w:pPr>
        <w:pStyle w:val="a3"/>
        <w:spacing w:line="290" w:lineRule="exact"/>
        <w:ind w:firstLine="720"/>
      </w:pPr>
      <w:r>
        <w:t xml:space="preserve">Несоблюдение указанных положений закона влечет прекращение трудового или гражданско-правового договора (ст. 84 ТК РФ, ст. 450 ГК РФ, ч. 3 ст. 12 Федерального закона от 25.12.2008 № 273-ФЗ «О противодействии коррупции»), а также наложение на работодателя </w:t>
      </w:r>
      <w:r>
        <w:rPr>
          <w:b/>
        </w:rPr>
        <w:t>административного штрафа в размере до 500 000</w:t>
      </w:r>
      <w:r>
        <w:t xml:space="preserve"> рублей (ст. 19.29 КоАП РФ).</w:t>
      </w:r>
    </w:p>
    <w:p w:rsidR="00BB2097" w:rsidRDefault="00BB2097" w:rsidP="00BB2097">
      <w:pPr>
        <w:pStyle w:val="a3"/>
        <w:spacing w:line="290" w:lineRule="exact"/>
        <w:ind w:firstLine="720"/>
      </w:pPr>
      <w:r>
        <w:t xml:space="preserve">Кроме того, законами установлен </w:t>
      </w:r>
      <w:r>
        <w:rPr>
          <w:b/>
        </w:rPr>
        <w:t>запрет на разглашение или использование в интересах третьих лиц любой служебной информации</w:t>
      </w:r>
      <w:r>
        <w:t xml:space="preserve"> после увольнения с государственной или муниципальной </w:t>
      </w:r>
      <w:r>
        <w:lastRenderedPageBreak/>
        <w:t>службы (ч. 3 ст. 17 Федерального закона от 27.07.2004 № 79-ФЗ «О государственной гражданской службе Российской Федерации», ч. 3 ст. 14 Федерального закона от 02.03.2007 № 25-ФЗ «О муниципальной службе в Российской Федерации»).</w:t>
      </w:r>
    </w:p>
    <w:p w:rsidR="00150ACB" w:rsidRPr="00BB2097" w:rsidRDefault="00BB2097">
      <w:pPr>
        <w:rPr>
          <w:lang w:val="x-none"/>
        </w:rPr>
      </w:pPr>
    </w:p>
    <w:sectPr w:rsidR="00150ACB" w:rsidRPr="00BB2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97"/>
    <w:rsid w:val="006F39F5"/>
    <w:rsid w:val="00823964"/>
    <w:rsid w:val="00BB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30F4B-C469-4712-A34F-E6B6B80D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B2097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BB2097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5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goldirev</dc:creator>
  <cp:keywords/>
  <dc:description/>
  <cp:lastModifiedBy>goldirev</cp:lastModifiedBy>
  <cp:revision>2</cp:revision>
  <dcterms:created xsi:type="dcterms:W3CDTF">2019-04-04T11:17:00Z</dcterms:created>
  <dcterms:modified xsi:type="dcterms:W3CDTF">2019-04-04T11:17:00Z</dcterms:modified>
</cp:coreProperties>
</file>