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78" w:rsidRPr="000E007C" w:rsidRDefault="00EA5778" w:rsidP="000E0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007C">
        <w:rPr>
          <w:rFonts w:ascii="Times New Roman" w:hAnsi="Times New Roman" w:cs="Times New Roman"/>
          <w:b/>
          <w:sz w:val="32"/>
          <w:szCs w:val="32"/>
        </w:rPr>
        <w:t>Рекомендации для родителей и педагогов по выявлению признаков суицидального поведения у детей и</w:t>
      </w:r>
    </w:p>
    <w:p w:rsidR="00EA5778" w:rsidRPr="000E007C" w:rsidRDefault="00EA5778" w:rsidP="000E0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007C">
        <w:rPr>
          <w:rFonts w:ascii="Times New Roman" w:hAnsi="Times New Roman" w:cs="Times New Roman"/>
          <w:b/>
          <w:sz w:val="32"/>
          <w:szCs w:val="32"/>
        </w:rPr>
        <w:t xml:space="preserve">подростков, </w:t>
      </w:r>
      <w:proofErr w:type="gramStart"/>
      <w:r w:rsidRPr="000E007C">
        <w:rPr>
          <w:rFonts w:ascii="Times New Roman" w:hAnsi="Times New Roman" w:cs="Times New Roman"/>
          <w:b/>
          <w:sz w:val="32"/>
          <w:szCs w:val="32"/>
        </w:rPr>
        <w:t>формируемого</w:t>
      </w:r>
      <w:proofErr w:type="gramEnd"/>
      <w:r w:rsidRPr="000E007C">
        <w:rPr>
          <w:rFonts w:ascii="Times New Roman" w:hAnsi="Times New Roman" w:cs="Times New Roman"/>
          <w:b/>
          <w:sz w:val="32"/>
          <w:szCs w:val="32"/>
        </w:rPr>
        <w:t xml:space="preserve"> под воздействием пользователей сети Интернет</w:t>
      </w:r>
      <w:r w:rsidR="000E007C">
        <w:rPr>
          <w:rFonts w:ascii="Times New Roman" w:hAnsi="Times New Roman" w:cs="Times New Roman"/>
          <w:b/>
          <w:sz w:val="32"/>
          <w:szCs w:val="32"/>
        </w:rPr>
        <w:t>.</w:t>
      </w:r>
    </w:p>
    <w:p w:rsidR="00EA5778" w:rsidRDefault="00EA5778" w:rsidP="00EA5778"/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</w:rPr>
        <w:tab/>
      </w:r>
      <w:r w:rsidRPr="00FA7049">
        <w:rPr>
          <w:rFonts w:ascii="Times New Roman" w:eastAsia="Times-Roman" w:hAnsi="Times New Roman" w:cs="Times New Roman"/>
          <w:sz w:val="28"/>
          <w:szCs w:val="28"/>
        </w:rPr>
        <w:t>Большой общественный резонанс, вызванный проблемой детских и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подростковых суицидов, в том числе спровоцированных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умышленными</w:t>
      </w:r>
      <w:proofErr w:type="gramEnd"/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действиями пользователей сети Интернет, называемых себя кураторами групп смерти, обуславливает необходимость выработки практических рекомендаций (памятки) субъектам воспитательной деятельности несовершеннолетних, в первую очередь родителям и педагогам образовательных учреждений.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Учитывая постоянно меняющиеся условия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складывающихся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с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использованием средств информатизации жизненных обстоятельств,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для</w:t>
      </w:r>
      <w:proofErr w:type="gramEnd"/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эффективного противодействия указанной угрозе необходимо понимание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общих принципов сетевого (зачастую обезличенного) общения в детской и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подростковой среде, знание сформировавшихся и возникающих вновь обычаев, значений сленговых выражений и т.д., однако наиболее важным является осознание того, что функции по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контролю за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действиями ребенка, в том числе в виртуальном пространстве, возложены в первую очередь на его родителей (либо законных представителей). Стоит помнить, что ни сотрудники правоохранительных органов, ни школьные учителя, ни волонтеры не располагают такими средствами непосредственного воспитания и влияния на несовершеннолетних, какими обладают и обязаны использовать их родители.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Отдавая в руки ребенка устройство связи (смартфон, компьютер), позволяющее осуществлять общение с использованием сети Интернет, необходимо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заботиться о защите от возможных угроз, исходящих от посторонних лиц,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предлагающих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ребенку заочное общение. Зачастую родители забывают или не осознают эту простую истину, больше опасаясь непосредственных (очных) встреч детей со злоумышленниками, однако пренебрежение исполнением своих обязанностей по воспитанию в полной мере часто приводит к непоправимым последствиям.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В связи с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изложенным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>, органами полиции рекомендуется в процессе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осуществления воспитательной деятельности по отношению к несовершеннолетним пользователям сети Интернет в целях профилактики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деструктивного поведения вообще и выявления признаков суицидального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поведения в частности обращать особое внимание на следующее: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lastRenderedPageBreak/>
        <w:t xml:space="preserve">1) чрезмерный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контроль за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сетевой активностью подростка путем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непосредственного прочтения его сообщений может сам по себе оказаться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причиной совершения попытки самоубийства, в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связи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с чем более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эффективным будет проведение бесед в доверительной форме о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необходимости соблюдения определенных правил общения (стоит выяснить</w:t>
      </w:r>
      <w:proofErr w:type="gramEnd"/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у ребенка, знает ли он лично всех сетевых друзей, рекомендовать не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сообщать личной информации незнакомым лицам, самому зарегистрировать </w:t>
      </w:r>
      <w:proofErr w:type="spellStart"/>
      <w:r w:rsidRPr="00FA7049">
        <w:rPr>
          <w:rFonts w:ascii="Times New Roman" w:eastAsia="Times-Roman" w:hAnsi="Times New Roman" w:cs="Times New Roman"/>
          <w:sz w:val="28"/>
          <w:szCs w:val="28"/>
        </w:rPr>
        <w:t>аккаунт</w:t>
      </w:r>
      <w:proofErr w:type="spell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и быть в списке друзей ребенка, отслеживать появление друзей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с</w:t>
      </w:r>
      <w:proofErr w:type="gramEnd"/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необычным профилем);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2) использование ребенком для общения сетевых проектов (обычно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называемых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социальными сетями) практически значимого положительного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влияния на него не оказывает, в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связи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с чем школьным учителям стоит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воздерживаться от принятой практики размещения на ресурсах таких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социальных сетей домашнего задания, тем самым приучая детей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к</w:t>
      </w:r>
      <w:proofErr w:type="gramEnd"/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стремлению заменить обычное общение виртуальным;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3)в ходе сетевого общения при попытках склонения детей и подростков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к</w:t>
      </w:r>
      <w:proofErr w:type="gramEnd"/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совершению деструктивных действий используются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возникающие</w:t>
      </w:r>
      <w:proofErr w:type="gramEnd"/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спонтанно сленговые понятия, в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связи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с чем необходимо быть в курсе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текущей обстановки в указанной сфере, делиться опытом выявления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таких</w:t>
      </w:r>
      <w:proofErr w:type="gramEnd"/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тенденций в ходе проведения круглых столов, семинаров. Так, желающие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покончить жизнь самоубийством называют себя китами, обозначают себя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этим животным в имени </w:t>
      </w:r>
      <w:proofErr w:type="spellStart"/>
      <w:r w:rsidRPr="00FA7049">
        <w:rPr>
          <w:rFonts w:ascii="Times New Roman" w:eastAsia="Times-Roman" w:hAnsi="Times New Roman" w:cs="Times New Roman"/>
          <w:sz w:val="28"/>
          <w:szCs w:val="28"/>
        </w:rPr>
        <w:t>аккаунта</w:t>
      </w:r>
      <w:proofErr w:type="spell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(Алина Кит, Слава Кит и т.д.),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куратор предлагает киту сделать </w:t>
      </w:r>
      <w:proofErr w:type="spellStart"/>
      <w:r w:rsidRPr="00FA7049">
        <w:rPr>
          <w:rFonts w:ascii="Times New Roman" w:eastAsia="Times-Roman" w:hAnsi="Times New Roman" w:cs="Times New Roman"/>
          <w:sz w:val="28"/>
          <w:szCs w:val="28"/>
        </w:rPr>
        <w:t>сигну</w:t>
      </w:r>
      <w:proofErr w:type="spell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- сфотографироваться вместе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с листом бумаги, на котором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написан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proofErr w:type="spellStart"/>
      <w:r w:rsidRPr="00FA7049">
        <w:rPr>
          <w:rFonts w:ascii="Times New Roman" w:eastAsia="Times-Roman" w:hAnsi="Times New Roman" w:cs="Times New Roman"/>
          <w:sz w:val="28"/>
          <w:szCs w:val="28"/>
        </w:rPr>
        <w:t>хеш-тег</w:t>
      </w:r>
      <w:proofErr w:type="spell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(метка) с именем куратора;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4) многие пользователи социальных проектов, таких как </w:t>
      </w:r>
      <w:proofErr w:type="spellStart"/>
      <w:r w:rsidRPr="00FA7049">
        <w:rPr>
          <w:rFonts w:ascii="Times New Roman" w:eastAsia="Times-Roman" w:hAnsi="Times New Roman" w:cs="Times New Roman"/>
          <w:sz w:val="28"/>
          <w:szCs w:val="28"/>
        </w:rPr>
        <w:t>ВКонтакте</w:t>
      </w:r>
      <w:proofErr w:type="spellEnd"/>
      <w:r w:rsidRPr="00FA7049">
        <w:rPr>
          <w:rFonts w:ascii="Times New Roman" w:eastAsia="Times-Roman" w:hAnsi="Times New Roman" w:cs="Times New Roman"/>
          <w:sz w:val="28"/>
          <w:szCs w:val="28"/>
        </w:rPr>
        <w:t>,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стремятся получить от других пользователей так называемые лайки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(форма выражения одобрения), какими-либо другими способами повысить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свою популярность, в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связи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с чем наряду с реальными кураторами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существуют </w:t>
      </w:r>
      <w:proofErr w:type="spellStart"/>
      <w:r w:rsidRPr="00FA7049">
        <w:rPr>
          <w:rFonts w:ascii="Times New Roman" w:eastAsia="Times-Roman" w:hAnsi="Times New Roman" w:cs="Times New Roman"/>
          <w:sz w:val="28"/>
          <w:szCs w:val="28"/>
        </w:rPr>
        <w:t>аккаунты</w:t>
      </w:r>
      <w:proofErr w:type="spell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proofErr w:type="spellStart"/>
      <w:r w:rsidRPr="00FA7049">
        <w:rPr>
          <w:rFonts w:ascii="Times New Roman" w:eastAsia="Times-Roman" w:hAnsi="Times New Roman" w:cs="Times New Roman"/>
          <w:sz w:val="28"/>
          <w:szCs w:val="28"/>
        </w:rPr>
        <w:t>псевдо-кураторов</w:t>
      </w:r>
      <w:proofErr w:type="spell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,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маскирующих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созданные ими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сообщества под группы смерти в целях повышения рейтинга;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5) при общении с реальным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куратором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так называемой группы смерти,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действительно представляющим для ребенка опасность, ему, скорее всего,</w:t>
      </w:r>
      <w:proofErr w:type="gramEnd"/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будет предложено зарегистрировать для дальнейшего общения другой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proofErr w:type="spellStart"/>
      <w:r w:rsidRPr="00FA7049">
        <w:rPr>
          <w:rFonts w:ascii="Times New Roman" w:eastAsia="Times-Roman" w:hAnsi="Times New Roman" w:cs="Times New Roman"/>
          <w:sz w:val="28"/>
          <w:szCs w:val="28"/>
        </w:rPr>
        <w:t>аккаунт</w:t>
      </w:r>
      <w:proofErr w:type="spell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, никак не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связанный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с личностью ребенка, а также удалить все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прежние сообщения куратора, в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связи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с чем к просьбе под каким-либо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предлогом приобрести новый смартфон, сим-карту необходимо относиться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крайне бдительно, выяснить все обстоятельства, просмотреть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действующий</w:t>
      </w:r>
      <w:proofErr w:type="gramEnd"/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proofErr w:type="spellStart"/>
      <w:r w:rsidRPr="00FA7049">
        <w:rPr>
          <w:rFonts w:ascii="Times New Roman" w:eastAsia="Times-Roman" w:hAnsi="Times New Roman" w:cs="Times New Roman"/>
          <w:sz w:val="28"/>
          <w:szCs w:val="28"/>
        </w:rPr>
        <w:t>аккаунт</w:t>
      </w:r>
      <w:proofErr w:type="spell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ребенка, провести воспитательную беседу, осуществить другие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действия, обусловленные исполнением родительских обязанностей.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Не меньшую опасность, чем группы смерти, для несовершеннолетнего</w:t>
      </w:r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lastRenderedPageBreak/>
        <w:t xml:space="preserve">пользователя сети Интернет представляют действия лиц, направленные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на</w:t>
      </w:r>
      <w:proofErr w:type="gramEnd"/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совершение развратных действий путем склонения ребенка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к</w:t>
      </w:r>
      <w:proofErr w:type="gramEnd"/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фотографированию интимных частей тела и отправке таких фотографий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под</w:t>
      </w:r>
      <w:proofErr w:type="gramEnd"/>
    </w:p>
    <w:p w:rsidR="00EA5778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различными предлогами. Практика показывает, что преступные посягательства</w:t>
      </w:r>
    </w:p>
    <w:p w:rsidR="000E007C" w:rsidRPr="00FA7049" w:rsidRDefault="00EA5778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подобного рода имеют более широкое распространение, чем доведение до</w:t>
      </w:r>
      <w:r w:rsidR="000E007C" w:rsidRPr="00FA7049">
        <w:rPr>
          <w:rFonts w:ascii="Times New Roman" w:eastAsia="Times-Roman" w:hAnsi="Times New Roman" w:cs="Times New Roman"/>
          <w:sz w:val="28"/>
          <w:szCs w:val="28"/>
        </w:rPr>
        <w:t xml:space="preserve"> самоубийства с использованием сети Интернет. Рекомендации, изложенные</w:t>
      </w:r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выше, в полной мере применимы для предупреждения преступлений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против</w:t>
      </w:r>
      <w:proofErr w:type="gramEnd"/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половой неприкосновенности несовершеннолетних, за исключением того, что при проведении тематических круглых столов, семинаров, конференций не следует распространять (делать общедоступными) сведения о способах и</w:t>
      </w:r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приемах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>, используемых преступниками для достижения своих целей, так как в этом случае сетевые педофилы могут ознакомиться со своего рода передовым опытом.</w:t>
      </w:r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При выявлении описанных признаков, а также явных следов нанесения</w:t>
      </w:r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себе вреда несовершеннолетним, таких как порезы на теле, родителям</w:t>
      </w:r>
      <w:proofErr w:type="gramEnd"/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(законным представителям) ребенка необходимо оградить его от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дальнейших</w:t>
      </w:r>
      <w:proofErr w:type="gramEnd"/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деструктивных действий, обеспечить сохранность следов, указывающих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на</w:t>
      </w:r>
      <w:proofErr w:type="gramEnd"/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склонение его к таким действиям (изъять из пользования смартфон,</w:t>
      </w:r>
      <w:proofErr w:type="gramEnd"/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компьютер), лично сообщить о случившемся в правоохранительные органы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в</w:t>
      </w:r>
      <w:proofErr w:type="gramEnd"/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незамедлительном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порядке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>.</w:t>
      </w:r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Отдельное внимание субъектам воспитательной деятельности стоит</w:t>
      </w:r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уделять защите от сопутствующих угроз, возникающих в ходе общения</w:t>
      </w:r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несовершеннолетних в социальных сетях, исходящих от сверстников:</w:t>
      </w:r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1) вовлечение в опасные развлечения экстремального характера, связанные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с</w:t>
      </w:r>
      <w:proofErr w:type="gramEnd"/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риском для жизни (</w:t>
      </w:r>
      <w:proofErr w:type="spellStart"/>
      <w:r w:rsidRPr="00FA7049">
        <w:rPr>
          <w:rFonts w:ascii="Times New Roman" w:eastAsia="Times-Roman" w:hAnsi="Times New Roman" w:cs="Times New Roman"/>
          <w:sz w:val="28"/>
          <w:szCs w:val="28"/>
        </w:rPr>
        <w:t>зацепинг</w:t>
      </w:r>
      <w:proofErr w:type="spell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- катание на крышах электропоездов,</w:t>
      </w:r>
      <w:proofErr w:type="gramEnd"/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proofErr w:type="spellStart"/>
      <w:r w:rsidRPr="00FA7049">
        <w:rPr>
          <w:rFonts w:ascii="Times New Roman" w:eastAsia="Times-Roman" w:hAnsi="Times New Roman" w:cs="Times New Roman"/>
          <w:sz w:val="28"/>
          <w:szCs w:val="28"/>
        </w:rPr>
        <w:t>руфинг</w:t>
      </w:r>
      <w:proofErr w:type="spell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- посещение крыш многоэтажных зданий, </w:t>
      </w:r>
      <w:proofErr w:type="spellStart"/>
      <w:r w:rsidRPr="00FA7049">
        <w:rPr>
          <w:rFonts w:ascii="Times New Roman" w:eastAsia="Times-Roman" w:hAnsi="Times New Roman" w:cs="Times New Roman"/>
          <w:sz w:val="28"/>
          <w:szCs w:val="28"/>
        </w:rPr>
        <w:t>селфи</w:t>
      </w:r>
      <w:proofErr w:type="spell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с тигром -</w:t>
      </w:r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фотографирование в опасных условиях т.д.);</w:t>
      </w:r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2) популяризация идеологии противоправного поведения с элементами</w:t>
      </w:r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>блатной романтики, о проявлении интереса к которой могут</w:t>
      </w:r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свидетельствовать факты присутствия на ресурсах </w:t>
      </w:r>
      <w:proofErr w:type="spellStart"/>
      <w:r w:rsidRPr="00FA7049">
        <w:rPr>
          <w:rFonts w:ascii="Times New Roman" w:eastAsia="Times-Roman" w:hAnsi="Times New Roman" w:cs="Times New Roman"/>
          <w:sz w:val="28"/>
          <w:szCs w:val="28"/>
        </w:rPr>
        <w:t>аккаунта</w:t>
      </w:r>
      <w:proofErr w:type="spellEnd"/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несовершеннолетнего изображений тюремной символики (воровских</w:t>
      </w:r>
      <w:proofErr w:type="gramEnd"/>
    </w:p>
    <w:p w:rsidR="000E007C" w:rsidRPr="00FA7049" w:rsidRDefault="000E007C" w:rsidP="00FA7049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звезд, </w:t>
      </w:r>
      <w:proofErr w:type="spellStart"/>
      <w:r w:rsidRPr="00FA7049">
        <w:rPr>
          <w:rFonts w:ascii="Times New Roman" w:eastAsia="Times-Roman" w:hAnsi="Times New Roman" w:cs="Times New Roman"/>
          <w:sz w:val="28"/>
          <w:szCs w:val="28"/>
        </w:rPr>
        <w:t>слоганов</w:t>
      </w:r>
      <w:proofErr w:type="spell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типа Жизнь ворам, мир </w:t>
      </w:r>
      <w:proofErr w:type="gramStart"/>
      <w:r w:rsidRPr="00FA7049">
        <w:rPr>
          <w:rFonts w:ascii="Times New Roman" w:eastAsia="Times-Roman" w:hAnsi="Times New Roman" w:cs="Times New Roman"/>
          <w:sz w:val="28"/>
          <w:szCs w:val="28"/>
        </w:rPr>
        <w:t>братве</w:t>
      </w:r>
      <w:proofErr w:type="gramEnd"/>
      <w:r w:rsidRPr="00FA7049">
        <w:rPr>
          <w:rFonts w:ascii="Times New Roman" w:eastAsia="Times-Roman" w:hAnsi="Times New Roman" w:cs="Times New Roman"/>
          <w:sz w:val="28"/>
          <w:szCs w:val="28"/>
        </w:rPr>
        <w:t xml:space="preserve"> ... и т.д.).</w:t>
      </w:r>
    </w:p>
    <w:sectPr w:rsidR="000E007C" w:rsidRPr="00FA7049" w:rsidSect="00AD226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A5778"/>
    <w:rsid w:val="000E007C"/>
    <w:rsid w:val="003C5F1A"/>
    <w:rsid w:val="00AD2260"/>
    <w:rsid w:val="00EA5778"/>
    <w:rsid w:val="00FA7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</dc:creator>
  <cp:keywords/>
  <dc:description/>
  <cp:lastModifiedBy>user99</cp:lastModifiedBy>
  <cp:revision>5</cp:revision>
  <dcterms:created xsi:type="dcterms:W3CDTF">2017-07-19T04:21:00Z</dcterms:created>
  <dcterms:modified xsi:type="dcterms:W3CDTF">2017-07-19T05:41:00Z</dcterms:modified>
</cp:coreProperties>
</file>